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7F667" w14:textId="77777777" w:rsidR="000C334C" w:rsidRPr="00BE102F" w:rsidRDefault="00EE4F77">
      <w:pPr>
        <w:pStyle w:val="1"/>
        <w:spacing w:beforeLines="0"/>
        <w:rPr>
          <w:rFonts w:asciiTheme="minorEastAsia" w:eastAsiaTheme="minorEastAsia" w:hAnsiTheme="minorEastAsia" w:cs="黑体"/>
          <w:b w:val="0"/>
          <w:bCs w:val="0"/>
          <w:sz w:val="36"/>
          <w:szCs w:val="36"/>
        </w:rPr>
      </w:pPr>
      <w:r w:rsidRPr="00BE102F">
        <w:rPr>
          <w:rFonts w:asciiTheme="minorEastAsia" w:eastAsiaTheme="minorEastAsia" w:hAnsiTheme="minorEastAsia" w:cs="黑体" w:hint="eastAsia"/>
          <w:b w:val="0"/>
          <w:bCs w:val="0"/>
          <w:sz w:val="36"/>
          <w:szCs w:val="36"/>
        </w:rPr>
        <w:t>2024年合肥工业大学田径运动会</w:t>
      </w:r>
    </w:p>
    <w:p w14:paraId="7E149E43" w14:textId="77777777" w:rsidR="000C334C" w:rsidRPr="00BE102F" w:rsidRDefault="00EE4F77">
      <w:pPr>
        <w:pStyle w:val="1"/>
        <w:spacing w:beforeLines="0"/>
        <w:rPr>
          <w:rFonts w:asciiTheme="minorEastAsia" w:eastAsiaTheme="minorEastAsia" w:hAnsiTheme="minorEastAsia" w:cs="黑体"/>
          <w:b w:val="0"/>
          <w:bCs w:val="0"/>
          <w:sz w:val="36"/>
          <w:szCs w:val="36"/>
        </w:rPr>
      </w:pPr>
      <w:r w:rsidRPr="00BE102F">
        <w:rPr>
          <w:rFonts w:asciiTheme="minorEastAsia" w:eastAsiaTheme="minorEastAsia" w:hAnsiTheme="minorEastAsia" w:cs="黑体" w:hint="eastAsia"/>
          <w:b w:val="0"/>
          <w:bCs w:val="0"/>
          <w:sz w:val="36"/>
          <w:szCs w:val="36"/>
        </w:rPr>
        <w:t>竞 赛 规 程</w:t>
      </w:r>
    </w:p>
    <w:p w14:paraId="7808702A" w14:textId="77777777" w:rsidR="000C334C" w:rsidRPr="00BE102F" w:rsidRDefault="000C334C">
      <w:pPr>
        <w:spacing w:line="440" w:lineRule="exact"/>
        <w:rPr>
          <w:rFonts w:asciiTheme="minorEastAsia" w:eastAsiaTheme="minorEastAsia" w:hAnsiTheme="minorEastAsia"/>
          <w:sz w:val="24"/>
        </w:rPr>
      </w:pPr>
    </w:p>
    <w:p w14:paraId="76C3F6F6"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一、竞赛日期和地点</w:t>
      </w:r>
    </w:p>
    <w:p w14:paraId="56E6375F" w14:textId="73C8D3BE"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2024年10月</w:t>
      </w:r>
      <w:r w:rsidR="003940BF" w:rsidRPr="00BE102F">
        <w:rPr>
          <w:rFonts w:asciiTheme="minorEastAsia" w:eastAsiaTheme="minorEastAsia" w:hAnsiTheme="minorEastAsia" w:hint="eastAsia"/>
          <w:sz w:val="24"/>
        </w:rPr>
        <w:t>24</w:t>
      </w:r>
      <w:r w:rsidRPr="00BE102F">
        <w:rPr>
          <w:rFonts w:asciiTheme="minorEastAsia" w:eastAsiaTheme="minorEastAsia" w:hAnsiTheme="minorEastAsia" w:hint="eastAsia"/>
          <w:sz w:val="24"/>
        </w:rPr>
        <w:t>日—</w:t>
      </w:r>
      <w:r w:rsidR="003940BF" w:rsidRPr="00BE102F">
        <w:rPr>
          <w:rFonts w:asciiTheme="minorEastAsia" w:eastAsiaTheme="minorEastAsia" w:hAnsiTheme="minorEastAsia" w:hint="eastAsia"/>
          <w:sz w:val="24"/>
        </w:rPr>
        <w:t>26</w:t>
      </w:r>
      <w:r w:rsidRPr="00BE102F">
        <w:rPr>
          <w:rFonts w:asciiTheme="minorEastAsia" w:eastAsiaTheme="minorEastAsia" w:hAnsiTheme="minorEastAsia" w:hint="eastAsia"/>
          <w:sz w:val="24"/>
        </w:rPr>
        <w:t>日，屯溪路校区田径场。</w:t>
      </w:r>
    </w:p>
    <w:p w14:paraId="58E72907"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 xml:space="preserve">二、参赛单位和组别 </w:t>
      </w:r>
    </w:p>
    <w:p w14:paraId="371DD280" w14:textId="77777777" w:rsidR="000C334C" w:rsidRPr="00BE102F" w:rsidRDefault="00EE4F77">
      <w:pPr>
        <w:tabs>
          <w:tab w:val="left" w:pos="630"/>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（一）学生组：以合肥工业大学各学院及宣城校区为单位组织参赛。</w:t>
      </w:r>
    </w:p>
    <w:p w14:paraId="0E2153FE"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（二）教工组：以</w:t>
      </w:r>
      <w:bookmarkStart w:id="0" w:name="_Hlk82704701"/>
      <w:r w:rsidRPr="00BE102F">
        <w:rPr>
          <w:rFonts w:asciiTheme="minorEastAsia" w:eastAsiaTheme="minorEastAsia" w:hAnsiTheme="minorEastAsia" w:hint="eastAsia"/>
          <w:sz w:val="24"/>
        </w:rPr>
        <w:t>合肥工业大学</w:t>
      </w:r>
      <w:bookmarkEnd w:id="0"/>
      <w:r w:rsidRPr="00BE102F">
        <w:rPr>
          <w:rFonts w:asciiTheme="minorEastAsia" w:eastAsiaTheme="minorEastAsia" w:hAnsiTheme="minorEastAsia" w:hint="eastAsia"/>
          <w:sz w:val="24"/>
        </w:rPr>
        <w:t>各党委、党总支（在职在岗教职员工）为单位组织参赛。</w:t>
      </w:r>
    </w:p>
    <w:p w14:paraId="2F9FE26F"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三、竞赛项目</w:t>
      </w:r>
    </w:p>
    <w:p w14:paraId="23BE87C7"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（一）学生男子（13项）：</w:t>
      </w:r>
    </w:p>
    <w:p w14:paraId="5F6BB3C2"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100米、200米、400米、800米、5000米、110米栏、4</w:t>
      </w:r>
      <w:r w:rsidRPr="00BE102F">
        <w:rPr>
          <w:rFonts w:asciiTheme="minorEastAsia" w:eastAsiaTheme="minorEastAsia" w:hAnsiTheme="minorEastAsia"/>
          <w:sz w:val="24"/>
        </w:rPr>
        <w:t>×</w:t>
      </w:r>
      <w:r w:rsidRPr="00BE102F">
        <w:rPr>
          <w:rFonts w:asciiTheme="minorEastAsia" w:eastAsiaTheme="minorEastAsia" w:hAnsiTheme="minorEastAsia" w:hint="eastAsia"/>
          <w:sz w:val="24"/>
        </w:rPr>
        <w:t>100米接力、4×400米接力、跳高、跳远、三级跳远、铅球（7.26KG）、全能{100米、跳远、铅球、跳高、400米、110米栏（0.914米）、标枪、1500米}</w:t>
      </w:r>
    </w:p>
    <w:p w14:paraId="41DC0AD8"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（二）学生女子（13项）：</w:t>
      </w:r>
    </w:p>
    <w:p w14:paraId="3198D37E"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100米、200米、400米、800米、3000米、100米栏、4×100米接力、4×400米接力、跳高、跳远、三级跳远、铅球（4 KG）、全能{100米栏（0.762米）、铅球、跳高、200米、跳远、标枪、800米}。</w:t>
      </w:r>
    </w:p>
    <w:p w14:paraId="4EF64624"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（三）教工青年男子组（6项）：</w:t>
      </w:r>
    </w:p>
    <w:p w14:paraId="58EDA3DA" w14:textId="77777777" w:rsidR="000C334C" w:rsidRPr="00BE102F" w:rsidRDefault="00EE4F77">
      <w:pPr>
        <w:spacing w:line="440" w:lineRule="exact"/>
        <w:ind w:leftChars="228" w:left="479"/>
        <w:rPr>
          <w:rFonts w:asciiTheme="minorEastAsia" w:eastAsiaTheme="minorEastAsia" w:hAnsiTheme="minorEastAsia"/>
          <w:sz w:val="24"/>
        </w:rPr>
      </w:pPr>
      <w:r w:rsidRPr="00BE102F">
        <w:rPr>
          <w:rFonts w:asciiTheme="minorEastAsia" w:eastAsiaTheme="minorEastAsia" w:hAnsiTheme="minorEastAsia" w:hint="eastAsia"/>
          <w:sz w:val="24"/>
        </w:rPr>
        <w:t>100米、800米、4×100米接力、跳高、跳远、铅球（7.26KG）</w:t>
      </w:r>
    </w:p>
    <w:p w14:paraId="2FB3B4B1"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（四）教工青年女子组（6项）：</w:t>
      </w:r>
    </w:p>
    <w:p w14:paraId="1C27C39E"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100米、800米、4×100米接力、跳高、跳远、铅球（4KG）</w:t>
      </w:r>
    </w:p>
    <w:p w14:paraId="3C884BA8"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（五）教工中年男子组（6项）：</w:t>
      </w:r>
    </w:p>
    <w:p w14:paraId="53CB3BE7"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100米、1500米、4×100米接力、跳高、跳远、铅球（5KG）</w:t>
      </w:r>
    </w:p>
    <w:p w14:paraId="36C5FEE3"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（六）教工中年女子组（6项）：</w:t>
      </w:r>
    </w:p>
    <w:p w14:paraId="64D00881"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100米、800米、4×100米接力、跳高、跳远、铅球（4KG）</w:t>
      </w:r>
    </w:p>
    <w:p w14:paraId="1BE325FD"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（七）教工老年男子组（6项）：</w:t>
      </w:r>
    </w:p>
    <w:p w14:paraId="74352EAD"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800米、1500米、立定跳远、铅球（4KG）、实心球投准、实心球双手前抛</w:t>
      </w:r>
    </w:p>
    <w:p w14:paraId="374CA5E6"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（八）教工老年女子组（6项）：</w:t>
      </w:r>
    </w:p>
    <w:p w14:paraId="1285368F"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400米、800米、立定跳远、铅球（3KG）、实心球投准、实心球双手前抛</w:t>
      </w:r>
    </w:p>
    <w:p w14:paraId="1B8AC2CD"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lastRenderedPageBreak/>
        <w:t>（九）处级干部：4×100米接力（记录名次，不计入总分）</w:t>
      </w:r>
    </w:p>
    <w:p w14:paraId="355FE473"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（十）教工趣味项目（4项）：集体跳绳计数赛、篮球计数赛、心心相印、超音速。</w:t>
      </w:r>
    </w:p>
    <w:p w14:paraId="3ACBEF89"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（十一）学生组趣味项目（9项）：篮球计时赛、足球射门计分赛、手球掷远团体赛、毽球计数团体赛，集体跳绳计数赛、蛟龙出海、心心相印、超音速、不倒森林。</w:t>
      </w:r>
    </w:p>
    <w:p w14:paraId="3CB139DB"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（十二）离退休人员1500米健身走及门球。</w:t>
      </w:r>
    </w:p>
    <w:p w14:paraId="76054D4A"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四、报名办法</w:t>
      </w:r>
    </w:p>
    <w:p w14:paraId="4472FBB4"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 报名:各参赛队应报领队1名，教练员2人（至少有1名教师）。</w:t>
      </w:r>
    </w:p>
    <w:p w14:paraId="0A2F10EB" w14:textId="5227ABA8"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（二）报名办法和时间：</w:t>
      </w:r>
      <w:r w:rsidRPr="00BE102F">
        <w:rPr>
          <w:rFonts w:asciiTheme="minorEastAsia" w:eastAsiaTheme="minorEastAsia" w:hAnsiTheme="minorEastAsia" w:hint="eastAsia"/>
          <w:b/>
          <w:bCs/>
          <w:color w:val="FF0000"/>
          <w:sz w:val="24"/>
        </w:rPr>
        <w:t>10月</w:t>
      </w:r>
      <w:r w:rsidR="004413D1" w:rsidRPr="00BE102F">
        <w:rPr>
          <w:rFonts w:asciiTheme="minorEastAsia" w:eastAsiaTheme="minorEastAsia" w:hAnsiTheme="minorEastAsia" w:hint="eastAsia"/>
          <w:b/>
          <w:bCs/>
          <w:color w:val="FF0000"/>
          <w:sz w:val="24"/>
          <w:u w:val="single"/>
        </w:rPr>
        <w:t>14</w:t>
      </w:r>
      <w:r w:rsidRPr="00BE102F">
        <w:rPr>
          <w:rFonts w:asciiTheme="minorEastAsia" w:eastAsiaTheme="minorEastAsia" w:hAnsiTheme="minorEastAsia" w:hint="eastAsia"/>
          <w:b/>
          <w:bCs/>
          <w:color w:val="FF0000"/>
          <w:sz w:val="24"/>
        </w:rPr>
        <w:t>日</w:t>
      </w:r>
      <w:r w:rsidRPr="00BE102F">
        <w:rPr>
          <w:rFonts w:asciiTheme="minorEastAsia" w:eastAsiaTheme="minorEastAsia" w:hAnsiTheme="minorEastAsia" w:hint="eastAsia"/>
          <w:b/>
          <w:bCs/>
          <w:sz w:val="24"/>
        </w:rPr>
        <w:t>下午17:00</w:t>
      </w:r>
      <w:r w:rsidRPr="00BE102F">
        <w:rPr>
          <w:rFonts w:asciiTheme="minorEastAsia" w:eastAsiaTheme="minorEastAsia" w:hAnsiTheme="minorEastAsia" w:hint="eastAsia"/>
          <w:sz w:val="24"/>
        </w:rPr>
        <w:t>前将加盖</w:t>
      </w:r>
      <w:r w:rsidRPr="00BE102F">
        <w:rPr>
          <w:rFonts w:asciiTheme="minorEastAsia" w:eastAsiaTheme="minorEastAsia" w:hAnsiTheme="minorEastAsia" w:hint="eastAsia"/>
          <w:b/>
          <w:bCs/>
          <w:sz w:val="24"/>
        </w:rPr>
        <w:t>单位公章</w:t>
      </w:r>
      <w:r w:rsidRPr="00BE102F">
        <w:rPr>
          <w:rFonts w:asciiTheme="minorEastAsia" w:eastAsiaTheme="minorEastAsia" w:hAnsiTheme="minorEastAsia" w:hint="eastAsia"/>
          <w:sz w:val="24"/>
        </w:rPr>
        <w:t>按规定填写清晰的报名单和参加趣味项目比赛学生的学号、姓名(附打印</w:t>
      </w:r>
      <w:r w:rsidRPr="00BE102F">
        <w:rPr>
          <w:rFonts w:asciiTheme="minorEastAsia" w:eastAsiaTheme="minorEastAsia" w:hAnsiTheme="minorEastAsia" w:hint="eastAsia"/>
          <w:b/>
          <w:bCs/>
          <w:sz w:val="24"/>
        </w:rPr>
        <w:t>纸质名单各一份</w:t>
      </w:r>
      <w:r w:rsidRPr="00BE102F">
        <w:rPr>
          <w:rFonts w:asciiTheme="minorEastAsia" w:eastAsiaTheme="minorEastAsia" w:hAnsiTheme="minorEastAsia" w:hint="eastAsia"/>
          <w:sz w:val="24"/>
        </w:rPr>
        <w:t>)及</w:t>
      </w:r>
      <w:r w:rsidRPr="00BE102F">
        <w:rPr>
          <w:rFonts w:asciiTheme="minorEastAsia" w:eastAsiaTheme="minorEastAsia" w:hAnsiTheme="minorEastAsia" w:hint="eastAsia"/>
          <w:b/>
          <w:bCs/>
          <w:sz w:val="24"/>
        </w:rPr>
        <w:t>电子</w:t>
      </w:r>
      <w:proofErr w:type="gramStart"/>
      <w:r w:rsidRPr="00BE102F">
        <w:rPr>
          <w:rFonts w:asciiTheme="minorEastAsia" w:eastAsiaTheme="minorEastAsia" w:hAnsiTheme="minorEastAsia" w:hint="eastAsia"/>
          <w:b/>
          <w:bCs/>
          <w:sz w:val="24"/>
        </w:rPr>
        <w:t>档</w:t>
      </w:r>
      <w:proofErr w:type="gramEnd"/>
      <w:r w:rsidRPr="00BE102F">
        <w:rPr>
          <w:rFonts w:asciiTheme="minorEastAsia" w:eastAsiaTheme="minorEastAsia" w:hAnsiTheme="minorEastAsia" w:hint="eastAsia"/>
          <w:b/>
          <w:bCs/>
          <w:sz w:val="24"/>
        </w:rPr>
        <w:t>报名表</w:t>
      </w:r>
      <w:r w:rsidRPr="00BE102F">
        <w:rPr>
          <w:rFonts w:asciiTheme="minorEastAsia" w:eastAsiaTheme="minorEastAsia" w:hAnsiTheme="minorEastAsia" w:hint="eastAsia"/>
          <w:sz w:val="24"/>
        </w:rPr>
        <w:t>（</w:t>
      </w:r>
      <w:r w:rsidRPr="00BE102F">
        <w:rPr>
          <w:rFonts w:asciiTheme="minorEastAsia" w:eastAsiaTheme="minorEastAsia" w:hAnsiTheme="minorEastAsia" w:hint="eastAsia"/>
          <w:b/>
          <w:bCs/>
          <w:sz w:val="24"/>
        </w:rPr>
        <w:t>hgdchenli@163.com备注好学院项目参赛人员信息，表格模版会发到运动会群里</w:t>
      </w:r>
      <w:r w:rsidRPr="00BE102F">
        <w:rPr>
          <w:rFonts w:asciiTheme="minorEastAsia" w:eastAsiaTheme="minorEastAsia" w:hAnsiTheme="minorEastAsia" w:hint="eastAsia"/>
          <w:sz w:val="24"/>
        </w:rPr>
        <w:t>）；各代表队须准备不超过100字的入场</w:t>
      </w:r>
      <w:r w:rsidRPr="00BE102F">
        <w:rPr>
          <w:rFonts w:asciiTheme="minorEastAsia" w:eastAsiaTheme="minorEastAsia" w:hAnsiTheme="minorEastAsia" w:hint="eastAsia"/>
          <w:b/>
          <w:bCs/>
          <w:sz w:val="24"/>
        </w:rPr>
        <w:t>解说词</w:t>
      </w:r>
      <w:r w:rsidRPr="00BE102F">
        <w:rPr>
          <w:rFonts w:asciiTheme="minorEastAsia" w:eastAsiaTheme="minorEastAsia" w:hAnsiTheme="minorEastAsia" w:hint="eastAsia"/>
          <w:sz w:val="24"/>
        </w:rPr>
        <w:t>（</w:t>
      </w:r>
      <w:r w:rsidRPr="00BE102F">
        <w:rPr>
          <w:rFonts w:asciiTheme="minorEastAsia" w:eastAsiaTheme="minorEastAsia" w:hAnsiTheme="minorEastAsia" w:hint="eastAsia"/>
          <w:b/>
          <w:bCs/>
          <w:sz w:val="24"/>
        </w:rPr>
        <w:t>A4纸打印，字体小三宋体</w:t>
      </w:r>
      <w:r w:rsidRPr="00BE102F">
        <w:rPr>
          <w:rFonts w:asciiTheme="minorEastAsia" w:eastAsiaTheme="minorEastAsia" w:hAnsiTheme="minorEastAsia" w:hint="eastAsia"/>
          <w:sz w:val="24"/>
        </w:rPr>
        <w:t>），随报名表一并交</w:t>
      </w:r>
      <w:r w:rsidRPr="00BE102F">
        <w:rPr>
          <w:rFonts w:asciiTheme="minorEastAsia" w:eastAsiaTheme="minorEastAsia" w:hAnsiTheme="minorEastAsia" w:hint="eastAsia"/>
          <w:b/>
          <w:bCs/>
          <w:sz w:val="24"/>
        </w:rPr>
        <w:t>体育部二楼健身活动指导中心，0551-62901529</w:t>
      </w:r>
      <w:r w:rsidRPr="00BE102F">
        <w:rPr>
          <w:rFonts w:asciiTheme="minorEastAsia" w:eastAsiaTheme="minorEastAsia" w:hAnsiTheme="minorEastAsia" w:hint="eastAsia"/>
          <w:sz w:val="24"/>
        </w:rPr>
        <w:t>。</w:t>
      </w:r>
    </w:p>
    <w:p w14:paraId="4AA8C9C2"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教工组纸质报名表交至</w:t>
      </w:r>
      <w:r w:rsidRPr="00BE102F">
        <w:rPr>
          <w:rFonts w:asciiTheme="minorEastAsia" w:eastAsiaTheme="minorEastAsia" w:hAnsiTheme="minorEastAsia" w:hint="eastAsia"/>
          <w:b/>
          <w:bCs/>
          <w:sz w:val="24"/>
        </w:rPr>
        <w:t>体育部二楼健身活动指导中心</w:t>
      </w:r>
      <w:r w:rsidRPr="00BE102F">
        <w:rPr>
          <w:rFonts w:asciiTheme="minorEastAsia" w:eastAsiaTheme="minorEastAsia" w:hAnsiTheme="minorEastAsia" w:hint="eastAsia"/>
          <w:sz w:val="24"/>
        </w:rPr>
        <w:t>。</w:t>
      </w:r>
    </w:p>
    <w:p w14:paraId="4850EEC5" w14:textId="1A924B52" w:rsidR="000C334C" w:rsidRPr="00BE102F" w:rsidRDefault="00EE4F77">
      <w:pPr>
        <w:tabs>
          <w:tab w:val="left" w:pos="525"/>
        </w:tabs>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 xml:space="preserve"> </w:t>
      </w:r>
      <w:r w:rsidRPr="00BE102F">
        <w:rPr>
          <w:rFonts w:asciiTheme="minorEastAsia" w:eastAsiaTheme="minorEastAsia" w:hAnsiTheme="minorEastAsia" w:hint="eastAsia"/>
          <w:b/>
          <w:bCs/>
          <w:sz w:val="24"/>
        </w:rPr>
        <w:t>网上报名时间截止为</w:t>
      </w:r>
      <w:r w:rsidRPr="00BE102F">
        <w:rPr>
          <w:rFonts w:asciiTheme="minorEastAsia" w:eastAsiaTheme="minorEastAsia" w:hAnsiTheme="minorEastAsia" w:hint="eastAsia"/>
          <w:b/>
          <w:bCs/>
          <w:color w:val="FF0000"/>
          <w:sz w:val="24"/>
        </w:rPr>
        <w:t>10月</w:t>
      </w:r>
      <w:r w:rsidR="004413D1" w:rsidRPr="00BE102F">
        <w:rPr>
          <w:rFonts w:asciiTheme="minorEastAsia" w:eastAsiaTheme="minorEastAsia" w:hAnsiTheme="minorEastAsia" w:hint="eastAsia"/>
          <w:b/>
          <w:bCs/>
          <w:color w:val="FF0000"/>
          <w:sz w:val="24"/>
          <w:u w:val="single"/>
        </w:rPr>
        <w:t>14</w:t>
      </w:r>
      <w:r w:rsidRPr="00BE102F">
        <w:rPr>
          <w:rFonts w:asciiTheme="minorEastAsia" w:eastAsiaTheme="minorEastAsia" w:hAnsiTheme="minorEastAsia" w:hint="eastAsia"/>
          <w:b/>
          <w:bCs/>
          <w:color w:val="FF0000"/>
          <w:sz w:val="24"/>
        </w:rPr>
        <w:t>日</w:t>
      </w:r>
      <w:r w:rsidRPr="00BE102F">
        <w:rPr>
          <w:rFonts w:asciiTheme="minorEastAsia" w:eastAsiaTheme="minorEastAsia" w:hAnsiTheme="minorEastAsia" w:hint="eastAsia"/>
          <w:b/>
          <w:bCs/>
          <w:sz w:val="24"/>
        </w:rPr>
        <w:t>24:00。</w:t>
      </w:r>
    </w:p>
    <w:p w14:paraId="63E4C67E"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（三）报名条件：凡我校具有正式学籍的本科、研究生、留学生、继续教育学院计划录取的成人教育生（不包括短训班及进修班）学生及校内在职在岗教职员工，经医院检查证明身体健康者均可参加。</w:t>
      </w:r>
    </w:p>
    <w:p w14:paraId="5A9FC230"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五、学生组按学院规模分组报名</w:t>
      </w:r>
    </w:p>
    <w:p w14:paraId="3DE9934A"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（一）学生组按学院学生规模排序分成A、B两组，每组再分男、女组。</w:t>
      </w:r>
    </w:p>
    <w:p w14:paraId="44C44E48"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（二）A、B分组办法：视学生（本科生加研究生）规模，设报名队数为N，当N为偶数时，A,B组队数各为N/2，当N为奇数时，A组队数为（N-1）/2，B组队数为（N+1）/2.</w:t>
      </w:r>
    </w:p>
    <w:p w14:paraId="39FBF62D" w14:textId="66ECA600"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（三）学生规模以截止202</w:t>
      </w:r>
      <w:r w:rsidR="00DB1BB8" w:rsidRPr="00BE102F">
        <w:rPr>
          <w:rFonts w:asciiTheme="minorEastAsia" w:eastAsiaTheme="minorEastAsia" w:hAnsiTheme="minorEastAsia" w:hint="eastAsia"/>
          <w:sz w:val="24"/>
        </w:rPr>
        <w:t>4</w:t>
      </w:r>
      <w:r w:rsidRPr="00BE102F">
        <w:rPr>
          <w:rFonts w:asciiTheme="minorEastAsia" w:eastAsiaTheme="minorEastAsia" w:hAnsiTheme="minorEastAsia" w:hint="eastAsia"/>
          <w:sz w:val="24"/>
        </w:rPr>
        <w:t>年10月1日注册中心的信息为准。.</w:t>
      </w:r>
    </w:p>
    <w:p w14:paraId="121FE3E8"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六、教工组按年龄分组报名</w:t>
      </w:r>
    </w:p>
    <w:p w14:paraId="6C7700AA"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（一）教工青年男子组：40岁以下（1984年9月30日以后出生）</w:t>
      </w:r>
    </w:p>
    <w:p w14:paraId="2C615B3E"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（二）教工青年女子组：36岁以下（1988年9月30日以后出生）</w:t>
      </w:r>
    </w:p>
    <w:p w14:paraId="2DF61924"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（三）教工中年男子组：40-50岁（1974年10月1日至1984年9月30日）</w:t>
      </w:r>
    </w:p>
    <w:p w14:paraId="552F35B8"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（四）教工中年女子组：36-48岁（1976年10月1日至1988年9月30日）</w:t>
      </w:r>
    </w:p>
    <w:p w14:paraId="0F2CC42A"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（五）教工老年男子组：50岁以上（1974年10月1日以前出生）</w:t>
      </w:r>
    </w:p>
    <w:p w14:paraId="436E3D73"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lastRenderedPageBreak/>
        <w:t>（六）教工老年女子组：48岁以上（1976年10月1日以前出生）</w:t>
      </w:r>
    </w:p>
    <w:p w14:paraId="77383579"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七、竞赛办法</w:t>
      </w:r>
    </w:p>
    <w:p w14:paraId="426854D9"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（一）学生组各单位每人限报2项，每项限报3人，另可兼报接力；教工组每人限报3项，每项限报3人，另可兼报接力，不可跨组别参赛。</w:t>
      </w:r>
    </w:p>
    <w:p w14:paraId="378BE645"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（二）参加全能比赛的运动员只可兼报接力。</w:t>
      </w:r>
    </w:p>
    <w:p w14:paraId="0D0DABF4" w14:textId="77777777" w:rsidR="000C334C" w:rsidRPr="00BE102F" w:rsidRDefault="00EE4F77">
      <w:pPr>
        <w:tabs>
          <w:tab w:val="left" w:pos="525"/>
        </w:tabs>
        <w:spacing w:line="440" w:lineRule="exact"/>
        <w:rPr>
          <w:rFonts w:asciiTheme="minorEastAsia" w:eastAsiaTheme="minorEastAsia" w:hAnsiTheme="minorEastAsia"/>
          <w:b/>
          <w:bCs/>
          <w:sz w:val="24"/>
        </w:rPr>
      </w:pPr>
      <w:r w:rsidRPr="00BE102F">
        <w:rPr>
          <w:rFonts w:asciiTheme="minorEastAsia" w:eastAsiaTheme="minorEastAsia" w:hAnsiTheme="minorEastAsia" w:hint="eastAsia"/>
          <w:sz w:val="24"/>
        </w:rPr>
        <w:t>（三）</w:t>
      </w:r>
      <w:r w:rsidRPr="00BE102F">
        <w:rPr>
          <w:rFonts w:asciiTheme="minorEastAsia" w:eastAsiaTheme="minorEastAsia" w:hAnsiTheme="minorEastAsia" w:hint="eastAsia"/>
          <w:b/>
          <w:bCs/>
          <w:sz w:val="24"/>
        </w:rPr>
        <w:t>集体项目</w:t>
      </w:r>
      <w:r w:rsidRPr="00BE102F">
        <w:rPr>
          <w:rFonts w:asciiTheme="minorEastAsia" w:eastAsiaTheme="minorEastAsia" w:hAnsiTheme="minorEastAsia" w:hint="eastAsia"/>
          <w:sz w:val="24"/>
        </w:rPr>
        <w:t>（包括接力项目、趣味项目）每单位每项限报一支队伍（处级干部接力名额不限）</w:t>
      </w:r>
      <w:r w:rsidRPr="00BE102F">
        <w:rPr>
          <w:rFonts w:asciiTheme="minorEastAsia" w:eastAsiaTheme="minorEastAsia" w:hAnsiTheme="minorEastAsia" w:hint="eastAsia"/>
          <w:b/>
          <w:bCs/>
          <w:sz w:val="24"/>
        </w:rPr>
        <w:t>，比赛时，必须穿着统一的服装，否则不予参赛。</w:t>
      </w:r>
    </w:p>
    <w:p w14:paraId="608A5CAC"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（四）各单位须报四名处级干部（男女不限）参加处级干部接力赛，在加盖公章的报名表中注明（</w:t>
      </w:r>
      <w:r w:rsidRPr="00BE102F">
        <w:rPr>
          <w:rFonts w:asciiTheme="minorEastAsia" w:eastAsiaTheme="minorEastAsia" w:hAnsiTheme="minorEastAsia" w:hint="eastAsia"/>
          <w:b/>
          <w:bCs/>
          <w:sz w:val="24"/>
        </w:rPr>
        <w:t>比赛时，必须穿着统一的服装</w:t>
      </w:r>
      <w:r w:rsidRPr="00BE102F">
        <w:rPr>
          <w:rFonts w:asciiTheme="minorEastAsia" w:eastAsiaTheme="minorEastAsia" w:hAnsiTheme="minorEastAsia" w:hint="eastAsia"/>
          <w:sz w:val="24"/>
        </w:rPr>
        <w:t>）。</w:t>
      </w:r>
    </w:p>
    <w:p w14:paraId="371212B1"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（五）</w:t>
      </w:r>
      <w:r w:rsidRPr="00BE102F">
        <w:rPr>
          <w:rFonts w:asciiTheme="minorEastAsia" w:eastAsiaTheme="minorEastAsia" w:hAnsiTheme="minorEastAsia" w:hint="eastAsia"/>
          <w:b/>
          <w:bCs/>
          <w:sz w:val="24"/>
        </w:rPr>
        <w:t>参加学生组趣味项目比赛者不得兼项。</w:t>
      </w:r>
    </w:p>
    <w:p w14:paraId="4B63F2D5" w14:textId="77777777" w:rsidR="000C334C" w:rsidRPr="00BE102F" w:rsidRDefault="00EE4F77">
      <w:pPr>
        <w:tabs>
          <w:tab w:val="left" w:pos="525"/>
        </w:tabs>
        <w:spacing w:line="440" w:lineRule="exact"/>
        <w:rPr>
          <w:rFonts w:asciiTheme="minorEastAsia" w:eastAsiaTheme="minorEastAsia" w:hAnsiTheme="minorEastAsia"/>
          <w:b/>
          <w:bCs/>
          <w:sz w:val="24"/>
        </w:rPr>
      </w:pPr>
      <w:r w:rsidRPr="00BE102F">
        <w:rPr>
          <w:rFonts w:asciiTheme="minorEastAsia" w:eastAsiaTheme="minorEastAsia" w:hAnsiTheme="minorEastAsia" w:hint="eastAsia"/>
          <w:sz w:val="24"/>
        </w:rPr>
        <w:t>（六）号码布：运动员必须佩带号码布上场，否则一律不准参加比赛。</w:t>
      </w:r>
      <w:r w:rsidRPr="00BE102F">
        <w:rPr>
          <w:rFonts w:asciiTheme="minorEastAsia" w:eastAsiaTheme="minorEastAsia" w:hAnsiTheme="minorEastAsia" w:hint="eastAsia"/>
          <w:b/>
          <w:bCs/>
          <w:sz w:val="24"/>
        </w:rPr>
        <w:t>参赛学生和教工运动员的号码簿由体育部统一制作，各单位、学院赛前到体育部领取秩序册和号码簿。</w:t>
      </w:r>
    </w:p>
    <w:p w14:paraId="5467A9BF" w14:textId="715F1049" w:rsidR="000C334C" w:rsidRPr="00BE102F" w:rsidRDefault="00EE4F77">
      <w:pPr>
        <w:adjustRightInd w:val="0"/>
        <w:snapToGrid w:val="0"/>
        <w:spacing w:line="360" w:lineRule="auto"/>
        <w:rPr>
          <w:rFonts w:asciiTheme="minorEastAsia" w:eastAsiaTheme="minorEastAsia" w:hAnsiTheme="minorEastAsia"/>
          <w:sz w:val="24"/>
        </w:rPr>
      </w:pPr>
      <w:r w:rsidRPr="00BE102F">
        <w:rPr>
          <w:rFonts w:asciiTheme="minorEastAsia" w:eastAsiaTheme="minorEastAsia" w:hAnsiTheme="minorEastAsia" w:hint="eastAsia"/>
          <w:sz w:val="24"/>
        </w:rPr>
        <w:t>（七）比赛设置检录处（赛前控制中心），所有在西田径场内进行的比赛项目都要通过检录再进入比赛场地。</w:t>
      </w:r>
      <w:proofErr w:type="gramStart"/>
      <w:r w:rsidRPr="00BE102F">
        <w:rPr>
          <w:rFonts w:asciiTheme="minorEastAsia" w:eastAsiaTheme="minorEastAsia" w:hAnsiTheme="minorEastAsia" w:hint="eastAsia"/>
          <w:sz w:val="24"/>
        </w:rPr>
        <w:t>每项目</w:t>
      </w:r>
      <w:proofErr w:type="gramEnd"/>
      <w:r w:rsidRPr="00BE102F">
        <w:rPr>
          <w:rFonts w:asciiTheme="minorEastAsia" w:eastAsiaTheme="minorEastAsia" w:hAnsiTheme="minorEastAsia" w:hint="eastAsia"/>
          <w:sz w:val="24"/>
        </w:rPr>
        <w:t>开始前，参赛运动员本人必须</w:t>
      </w:r>
      <w:r w:rsidR="007E1DC8" w:rsidRPr="00BE102F">
        <w:rPr>
          <w:rFonts w:asciiTheme="minorEastAsia" w:eastAsiaTheme="minorEastAsia" w:hAnsiTheme="minorEastAsia" w:hint="eastAsia"/>
          <w:sz w:val="24"/>
        </w:rPr>
        <w:t>持</w:t>
      </w:r>
      <w:r w:rsidR="007E1DC8" w:rsidRPr="00BE102F">
        <w:rPr>
          <w:rFonts w:asciiTheme="minorEastAsia" w:eastAsiaTheme="minorEastAsia" w:hAnsiTheme="minorEastAsia" w:hint="eastAsia"/>
          <w:b/>
          <w:sz w:val="24"/>
        </w:rPr>
        <w:t>身份证</w:t>
      </w:r>
      <w:r w:rsidRPr="00BE102F">
        <w:rPr>
          <w:rFonts w:asciiTheme="minorEastAsia" w:eastAsiaTheme="minorEastAsia" w:hAnsiTheme="minorEastAsia" w:hint="eastAsia"/>
          <w:sz w:val="24"/>
        </w:rPr>
        <w:t>接受检录，检录时间规定为：径赛提前20分钟，田赛提前30分钟（</w:t>
      </w:r>
      <w:r w:rsidRPr="00BE102F">
        <w:rPr>
          <w:rFonts w:asciiTheme="minorEastAsia" w:eastAsiaTheme="minorEastAsia" w:hAnsiTheme="minorEastAsia" w:hint="eastAsia"/>
          <w:b/>
          <w:sz w:val="24"/>
        </w:rPr>
        <w:t>比赛开赛前10分钟检录处停止接收该项目运动员检录</w:t>
      </w:r>
      <w:r w:rsidRPr="00BE102F">
        <w:rPr>
          <w:rFonts w:asciiTheme="minorEastAsia" w:eastAsiaTheme="minorEastAsia" w:hAnsiTheme="minorEastAsia" w:hint="eastAsia"/>
          <w:bCs/>
          <w:sz w:val="24"/>
        </w:rPr>
        <w:t>）。</w:t>
      </w:r>
    </w:p>
    <w:p w14:paraId="27E7F275" w14:textId="789DE48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w:t>
      </w:r>
      <w:r w:rsidR="00E530AF" w:rsidRPr="00BE102F">
        <w:rPr>
          <w:rFonts w:asciiTheme="minorEastAsia" w:eastAsiaTheme="minorEastAsia" w:hAnsiTheme="minorEastAsia" w:hint="eastAsia"/>
          <w:sz w:val="24"/>
        </w:rPr>
        <w:t>八</w:t>
      </w:r>
      <w:r w:rsidRPr="00BE102F">
        <w:rPr>
          <w:rFonts w:asciiTheme="minorEastAsia" w:eastAsiaTheme="minorEastAsia" w:hAnsiTheme="minorEastAsia" w:hint="eastAsia"/>
          <w:sz w:val="24"/>
        </w:rPr>
        <w:t>）竞赛期间的交通、食宿费由各单位自行解决。</w:t>
      </w:r>
    </w:p>
    <w:p w14:paraId="084D45D4" w14:textId="0E82690B"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w:t>
      </w:r>
      <w:r w:rsidR="00E530AF" w:rsidRPr="00BE102F">
        <w:rPr>
          <w:rFonts w:asciiTheme="minorEastAsia" w:eastAsiaTheme="minorEastAsia" w:hAnsiTheme="minorEastAsia" w:hint="eastAsia"/>
          <w:sz w:val="24"/>
        </w:rPr>
        <w:t>九</w:t>
      </w:r>
      <w:r w:rsidRPr="00BE102F">
        <w:rPr>
          <w:rFonts w:asciiTheme="minorEastAsia" w:eastAsiaTheme="minorEastAsia" w:hAnsiTheme="minorEastAsia" w:hint="eastAsia"/>
          <w:sz w:val="24"/>
        </w:rPr>
        <w:t>）比赛参照使用国家体育总局审定的《2018-2019年田径竞赛规则》。</w:t>
      </w:r>
    </w:p>
    <w:p w14:paraId="177C88E5"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八、录取名次及奖励办法</w:t>
      </w:r>
    </w:p>
    <w:p w14:paraId="1F9C797B"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（一）按各参赛队得分总和排列团体名次。学生A、B两组各录取团体总分、男子团体分、女子团体分各前8名。教工组录取团体前8名。</w:t>
      </w:r>
    </w:p>
    <w:p w14:paraId="50ED37AD"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（二）录取名次及计分办法：</w:t>
      </w:r>
    </w:p>
    <w:p w14:paraId="377DD971" w14:textId="77777777" w:rsidR="000C334C" w:rsidRPr="00BE102F" w:rsidRDefault="00EE4F77">
      <w:pPr>
        <w:tabs>
          <w:tab w:val="left" w:pos="525"/>
        </w:tabs>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学生A、B各组及教工组各项目录取前8名，按9、7、6、5、4、3、2、1计分。实际报名不足8名时，递减1名录取名次，按上限计分；如实际报名不足4人时，该项目取消；接力和全能项目加倍计分；各组趣味项目加倍计分，只计入团体总分中。</w:t>
      </w:r>
    </w:p>
    <w:p w14:paraId="720B859C"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三）破纪录（包括全能项目中的单项）分别加破纪录分。破校纪录加9分，破省高校纪录加20分。一人在同一项目中无论破纪录几次，只能按最高档次加分一次，但作为大学生确定的成绩必须由在校的普通本科生、研究生所创造（成人教育学生、留学生破纪录，不能作为正式纪录申报或确定，无物质奖励，但上述</w:t>
      </w:r>
      <w:r w:rsidRPr="00BE102F">
        <w:rPr>
          <w:rFonts w:asciiTheme="minorEastAsia" w:eastAsiaTheme="minorEastAsia" w:hAnsiTheme="minorEastAsia" w:hint="eastAsia"/>
          <w:sz w:val="24"/>
        </w:rPr>
        <w:lastRenderedPageBreak/>
        <w:t>加分的规定正常适用。）。</w:t>
      </w:r>
    </w:p>
    <w:p w14:paraId="3F11AF67"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（四）竞赛纪律规定：</w:t>
      </w:r>
    </w:p>
    <w:p w14:paraId="2482D477" w14:textId="77777777" w:rsidR="000C334C" w:rsidRPr="00BE102F" w:rsidRDefault="00EE4F77">
      <w:pPr>
        <w:tabs>
          <w:tab w:val="left" w:pos="525"/>
        </w:tabs>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运动员资格不符合规定的，经大会资格审查组认定，取消运动员比赛资格。赛前取消资格的，不予补报；赛中取消比赛资格的，取消该运动员所得名次和成绩，并扣除该单位团体总分20分，该项目下面的名次依次递补；赛后取消比赛资格的取消已取得的所有名次和成绩，追回已发的奖品及证书，扣除该单位的团体总分20分，同时取消该单位的“体育道德风尚奖”评选资格，并在大会通报批评。</w:t>
      </w:r>
    </w:p>
    <w:p w14:paraId="4A1DAF19" w14:textId="66489D91" w:rsidR="000C334C" w:rsidRPr="00BE102F" w:rsidRDefault="00EE4F77">
      <w:pPr>
        <w:tabs>
          <w:tab w:val="left" w:pos="525"/>
        </w:tabs>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对比赛成绩判定有异议提出申诉者，需在该项目赛后半小时内向大会仲裁委员会提交经领队签字的书面申诉报告，并交纳申诉费</w:t>
      </w:r>
      <w:r w:rsidR="00DB1BB8" w:rsidRPr="00BE102F">
        <w:rPr>
          <w:rFonts w:asciiTheme="minorEastAsia" w:eastAsiaTheme="minorEastAsia" w:hAnsiTheme="minorEastAsia" w:hint="eastAsia"/>
          <w:b/>
          <w:sz w:val="24"/>
        </w:rPr>
        <w:t>10</w:t>
      </w:r>
      <w:r w:rsidRPr="00BE102F">
        <w:rPr>
          <w:rFonts w:asciiTheme="minorEastAsia" w:eastAsiaTheme="minorEastAsia" w:hAnsiTheme="minorEastAsia" w:hint="eastAsia"/>
          <w:b/>
          <w:sz w:val="24"/>
        </w:rPr>
        <w:t>00</w:t>
      </w:r>
      <w:r w:rsidRPr="00BE102F">
        <w:rPr>
          <w:rFonts w:asciiTheme="minorEastAsia" w:eastAsiaTheme="minorEastAsia" w:hAnsiTheme="minorEastAsia" w:hint="eastAsia"/>
          <w:sz w:val="24"/>
        </w:rPr>
        <w:t>元，方予受理。如胜诉，其所交纳的申诉费如数退还；败诉则不退还。</w:t>
      </w:r>
    </w:p>
    <w:p w14:paraId="6FD33210" w14:textId="77777777" w:rsidR="000C334C" w:rsidRPr="00BE102F" w:rsidRDefault="00EE4F77">
      <w:pPr>
        <w:tabs>
          <w:tab w:val="left" w:pos="525"/>
        </w:tabs>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对违反竞赛纪律的处理由资格审查组执行。凡涉及违反竞赛纪律而被取消资格、名次、成绩的运动员，由本单位领队向大会作书面说明，通报全校。</w:t>
      </w:r>
    </w:p>
    <w:p w14:paraId="143483CE"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（五）按各队运动员得分总和排列团体名次，如遇积分相等，则破纪录档次高者和同档次次数多者名次列前；如仍相等，第一名多者名次列前，以此类推。</w:t>
      </w:r>
    </w:p>
    <w:p w14:paraId="3DB13035"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（六）学生各团体总分前八名，教工团体前八名的单位，分别给予颁发奖牌。</w:t>
      </w:r>
    </w:p>
    <w:p w14:paraId="519327D6"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（七）学生男子5000米、学生女子3000米的参赛运动员，凡跑完全程者均给予纪念奖。</w:t>
      </w:r>
    </w:p>
    <w:p w14:paraId="156C1AA1"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（八）破纪录的运动员均给予纪念奖。</w:t>
      </w:r>
    </w:p>
    <w:p w14:paraId="6F465CD1"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（九）</w:t>
      </w:r>
      <w:r w:rsidRPr="00BE102F">
        <w:rPr>
          <w:rFonts w:asciiTheme="minorEastAsia" w:eastAsiaTheme="minorEastAsia" w:hAnsiTheme="minorEastAsia" w:hint="eastAsia"/>
          <w:b/>
          <w:bCs/>
          <w:sz w:val="24"/>
        </w:rPr>
        <w:t>颁奖仪式：</w:t>
      </w:r>
      <w:r w:rsidRPr="00BE102F">
        <w:rPr>
          <w:rFonts w:asciiTheme="minorEastAsia" w:eastAsiaTheme="minorEastAsia" w:hAnsiTheme="minorEastAsia" w:hint="eastAsia"/>
          <w:sz w:val="24"/>
        </w:rPr>
        <w:t>田径项目比赛结束后，对该项目前三名的学生运动员进行颁奖（</w:t>
      </w:r>
      <w:r w:rsidRPr="00BE102F">
        <w:rPr>
          <w:rFonts w:asciiTheme="minorEastAsia" w:eastAsiaTheme="minorEastAsia" w:hAnsiTheme="minorEastAsia" w:hint="eastAsia"/>
          <w:b/>
          <w:bCs/>
          <w:sz w:val="24"/>
        </w:rPr>
        <w:t>参加各项目决赛取得前三名学生运动员赛后及时到主席台下颁奖处等候颁奖</w:t>
      </w:r>
      <w:r w:rsidRPr="00BE102F">
        <w:rPr>
          <w:rFonts w:asciiTheme="minorEastAsia" w:eastAsiaTheme="minorEastAsia" w:hAnsiTheme="minorEastAsia" w:hint="eastAsia"/>
          <w:sz w:val="24"/>
        </w:rPr>
        <w:t>）。</w:t>
      </w:r>
    </w:p>
    <w:p w14:paraId="79639EF4"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十）评选“体育道德风尚奖”12个单位（学生6队、教工6队）。学生组各代表队每单元保证至少40名观众在看台指定区域观看比赛，否则取消单位“体育道德风尚奖”的评选资格。学生运动员每单位推荐“体育道德风尚奖”男、女运动员各1名，颁发荣誉证书。</w:t>
      </w:r>
    </w:p>
    <w:p w14:paraId="7DD5FF88"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（十一）开幕式、闭幕式</w:t>
      </w:r>
    </w:p>
    <w:p w14:paraId="15B8FF37" w14:textId="77777777" w:rsidR="000C334C" w:rsidRPr="00BE102F" w:rsidRDefault="00EE4F77">
      <w:pPr>
        <w:tabs>
          <w:tab w:val="left" w:pos="525"/>
        </w:tabs>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为使运动会热烈、隆重进行，学生组、教工组将按报名先后顺序入场，逐队经过主席台接受检阅。队形要求：各代表队每队七列排列，学生、教工代表队不少于49人，超出人数不限。入场时，队前中间为领队、两边为教练员，在引导员的引导下按入场顺序有序入场。</w:t>
      </w:r>
      <w:r w:rsidRPr="00BE102F">
        <w:rPr>
          <w:rFonts w:asciiTheme="minorEastAsia" w:eastAsiaTheme="minorEastAsia" w:hAnsiTheme="minorEastAsia" w:hint="eastAsia"/>
          <w:b/>
          <w:bCs/>
          <w:sz w:val="24"/>
        </w:rPr>
        <w:t>入场时，必须穿着统一的服装。</w:t>
      </w:r>
    </w:p>
    <w:p w14:paraId="7523AFBA"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lastRenderedPageBreak/>
        <w:t>九、设立学院学生体质健康测试奖项</w:t>
      </w:r>
    </w:p>
    <w:p w14:paraId="75196F19" w14:textId="2ADBD15A"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1．按202</w:t>
      </w:r>
      <w:r w:rsidR="00DB1BB8" w:rsidRPr="00BE102F">
        <w:rPr>
          <w:rFonts w:asciiTheme="minorEastAsia" w:eastAsiaTheme="minorEastAsia" w:hAnsiTheme="minorEastAsia" w:hint="eastAsia"/>
          <w:sz w:val="24"/>
        </w:rPr>
        <w:t>4</w:t>
      </w:r>
      <w:r w:rsidRPr="00BE102F">
        <w:rPr>
          <w:rFonts w:asciiTheme="minorEastAsia" w:eastAsiaTheme="minorEastAsia" w:hAnsiTheme="minorEastAsia" w:hint="eastAsia"/>
          <w:sz w:val="24"/>
        </w:rPr>
        <w:t>年度学院体质健康测试合格率；</w:t>
      </w:r>
    </w:p>
    <w:p w14:paraId="6BC80E16" w14:textId="77777777" w:rsidR="000C334C" w:rsidRPr="00BE102F" w:rsidRDefault="00EE4F77">
      <w:pPr>
        <w:spacing w:line="440" w:lineRule="exact"/>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2．颁发前六名“体质健康测试优秀单位”奖牌，一等奖一名，二等奖二名，三等奖三名。</w:t>
      </w:r>
    </w:p>
    <w:p w14:paraId="74D15381" w14:textId="71D8941F"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十、本次运动会依据202</w:t>
      </w:r>
      <w:r w:rsidR="0008289B" w:rsidRPr="00BE102F">
        <w:rPr>
          <w:rFonts w:asciiTheme="minorEastAsia" w:eastAsiaTheme="minorEastAsia" w:hAnsiTheme="minorEastAsia" w:hint="eastAsia"/>
          <w:sz w:val="24"/>
        </w:rPr>
        <w:t>3</w:t>
      </w:r>
      <w:r w:rsidRPr="00BE102F">
        <w:rPr>
          <w:rFonts w:asciiTheme="minorEastAsia" w:eastAsiaTheme="minorEastAsia" w:hAnsiTheme="minorEastAsia" w:hint="eastAsia"/>
          <w:sz w:val="24"/>
        </w:rPr>
        <w:t>年各学院体质健康测试合格率排名，按集体项目分成绩计入各学院团体总分（具体计分实施办法在</w:t>
      </w:r>
      <w:r w:rsidRPr="00BE102F">
        <w:rPr>
          <w:rFonts w:asciiTheme="minorEastAsia" w:eastAsiaTheme="minorEastAsia" w:hAnsiTheme="minorEastAsia" w:hint="eastAsia"/>
          <w:color w:val="FF0000"/>
          <w:sz w:val="24"/>
        </w:rPr>
        <w:t>2024年9月</w:t>
      </w:r>
      <w:r w:rsidR="0008289B" w:rsidRPr="00BE102F">
        <w:rPr>
          <w:rFonts w:asciiTheme="minorEastAsia" w:eastAsiaTheme="minorEastAsia" w:hAnsiTheme="minorEastAsia" w:hint="eastAsia"/>
          <w:color w:val="FF0000"/>
          <w:sz w:val="24"/>
        </w:rPr>
        <w:t>25</w:t>
      </w:r>
      <w:r w:rsidRPr="00BE102F">
        <w:rPr>
          <w:rFonts w:asciiTheme="minorEastAsia" w:eastAsiaTheme="minorEastAsia" w:hAnsiTheme="minorEastAsia" w:hint="eastAsia"/>
          <w:color w:val="FF0000"/>
          <w:sz w:val="24"/>
        </w:rPr>
        <w:t>日</w:t>
      </w:r>
      <w:r w:rsidRPr="00BE102F">
        <w:rPr>
          <w:rFonts w:asciiTheme="minorEastAsia" w:eastAsiaTheme="minorEastAsia" w:hAnsiTheme="minorEastAsia" w:hint="eastAsia"/>
          <w:sz w:val="24"/>
        </w:rPr>
        <w:t>领队、教练员会议公布）。</w:t>
      </w:r>
    </w:p>
    <w:p w14:paraId="1D7D8343" w14:textId="77777777" w:rsidR="000C334C" w:rsidRPr="00BE102F" w:rsidRDefault="00EE4F77">
      <w:pPr>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十一、本规程未尽事宜另行通知，解释权归大会竞赛委员会。</w:t>
      </w:r>
    </w:p>
    <w:p w14:paraId="73215D81" w14:textId="77777777" w:rsidR="000C334C" w:rsidRPr="00BE102F" w:rsidRDefault="000C334C">
      <w:pPr>
        <w:tabs>
          <w:tab w:val="left" w:pos="525"/>
        </w:tabs>
        <w:spacing w:line="440" w:lineRule="exact"/>
        <w:rPr>
          <w:rFonts w:asciiTheme="minorEastAsia" w:eastAsiaTheme="minorEastAsia" w:hAnsiTheme="minorEastAsia"/>
          <w:sz w:val="24"/>
        </w:rPr>
      </w:pPr>
    </w:p>
    <w:p w14:paraId="620D1898"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 xml:space="preserve">                                   </w:t>
      </w:r>
    </w:p>
    <w:p w14:paraId="2B756D71" w14:textId="77777777"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 xml:space="preserve">                                    合肥工业大学体育运动委员会</w:t>
      </w:r>
    </w:p>
    <w:p w14:paraId="52F442F2" w14:textId="7BDACA20" w:rsidR="000C334C" w:rsidRPr="00BE102F" w:rsidRDefault="00EE4F77">
      <w:pPr>
        <w:tabs>
          <w:tab w:val="left" w:pos="525"/>
        </w:tabs>
        <w:spacing w:line="440" w:lineRule="exact"/>
        <w:rPr>
          <w:rFonts w:asciiTheme="minorEastAsia" w:eastAsiaTheme="minorEastAsia" w:hAnsiTheme="minorEastAsia"/>
          <w:sz w:val="24"/>
        </w:rPr>
      </w:pPr>
      <w:r w:rsidRPr="00BE102F">
        <w:rPr>
          <w:rFonts w:asciiTheme="minorEastAsia" w:eastAsiaTheme="minorEastAsia" w:hAnsiTheme="minorEastAsia" w:hint="eastAsia"/>
          <w:sz w:val="24"/>
        </w:rPr>
        <w:t xml:space="preserve">                                       二○二四年九月</w:t>
      </w:r>
      <w:r w:rsidR="0008289B" w:rsidRPr="00BE102F">
        <w:rPr>
          <w:rFonts w:asciiTheme="minorEastAsia" w:eastAsiaTheme="minorEastAsia" w:hAnsiTheme="minorEastAsia" w:hint="eastAsia"/>
          <w:sz w:val="24"/>
        </w:rPr>
        <w:t>十</w:t>
      </w:r>
      <w:r w:rsidR="00F62D91">
        <w:rPr>
          <w:rFonts w:asciiTheme="minorEastAsia" w:eastAsiaTheme="minorEastAsia" w:hAnsiTheme="minorEastAsia" w:hint="eastAsia"/>
          <w:sz w:val="24"/>
        </w:rPr>
        <w:t>八</w:t>
      </w:r>
      <w:bookmarkStart w:id="1" w:name="_GoBack"/>
      <w:bookmarkEnd w:id="1"/>
      <w:r w:rsidRPr="00BE102F">
        <w:rPr>
          <w:rFonts w:asciiTheme="minorEastAsia" w:eastAsiaTheme="minorEastAsia" w:hAnsiTheme="minorEastAsia" w:hint="eastAsia"/>
          <w:sz w:val="24"/>
        </w:rPr>
        <w:t>日</w:t>
      </w:r>
    </w:p>
    <w:p w14:paraId="7FB90EE8" w14:textId="77777777" w:rsidR="000C334C" w:rsidRPr="00BE102F" w:rsidRDefault="000C334C">
      <w:pPr>
        <w:tabs>
          <w:tab w:val="left" w:pos="525"/>
        </w:tabs>
        <w:spacing w:line="440" w:lineRule="exact"/>
        <w:rPr>
          <w:rFonts w:asciiTheme="minorEastAsia" w:eastAsiaTheme="minorEastAsia" w:hAnsiTheme="minorEastAsia"/>
          <w:sz w:val="24"/>
        </w:rPr>
      </w:pPr>
    </w:p>
    <w:p w14:paraId="797DE80B" w14:textId="77777777" w:rsidR="000C334C" w:rsidRPr="00BE102F" w:rsidRDefault="000C334C">
      <w:pPr>
        <w:tabs>
          <w:tab w:val="left" w:pos="525"/>
        </w:tabs>
        <w:spacing w:line="440" w:lineRule="exact"/>
        <w:rPr>
          <w:rFonts w:asciiTheme="minorEastAsia" w:eastAsiaTheme="minorEastAsia" w:hAnsiTheme="minorEastAsia"/>
          <w:sz w:val="24"/>
        </w:rPr>
      </w:pPr>
    </w:p>
    <w:p w14:paraId="6E3BE14F" w14:textId="77777777" w:rsidR="000C334C" w:rsidRPr="00BE102F" w:rsidRDefault="000C334C">
      <w:pPr>
        <w:tabs>
          <w:tab w:val="left" w:pos="525"/>
        </w:tabs>
        <w:spacing w:line="440" w:lineRule="exact"/>
        <w:rPr>
          <w:rFonts w:asciiTheme="minorEastAsia" w:eastAsiaTheme="minorEastAsia" w:hAnsiTheme="minorEastAsia"/>
          <w:sz w:val="24"/>
        </w:rPr>
      </w:pPr>
    </w:p>
    <w:p w14:paraId="0A3F8286" w14:textId="77777777" w:rsidR="000C334C" w:rsidRPr="00BE102F" w:rsidRDefault="000C334C">
      <w:pPr>
        <w:tabs>
          <w:tab w:val="left" w:pos="525"/>
        </w:tabs>
        <w:spacing w:line="440" w:lineRule="exact"/>
        <w:rPr>
          <w:rFonts w:asciiTheme="minorEastAsia" w:eastAsiaTheme="minorEastAsia" w:hAnsiTheme="minorEastAsia"/>
          <w:sz w:val="24"/>
        </w:rPr>
      </w:pPr>
    </w:p>
    <w:p w14:paraId="417EF4AB" w14:textId="77777777" w:rsidR="000C334C" w:rsidRPr="00BE102F" w:rsidRDefault="000C334C">
      <w:pPr>
        <w:tabs>
          <w:tab w:val="left" w:pos="525"/>
        </w:tabs>
        <w:spacing w:line="440" w:lineRule="exact"/>
        <w:rPr>
          <w:rFonts w:asciiTheme="minorEastAsia" w:eastAsiaTheme="minorEastAsia" w:hAnsiTheme="minorEastAsia"/>
          <w:sz w:val="24"/>
        </w:rPr>
      </w:pPr>
    </w:p>
    <w:p w14:paraId="3189F83F" w14:textId="77777777" w:rsidR="00E42839" w:rsidRPr="00BE102F" w:rsidRDefault="00E42839">
      <w:pPr>
        <w:tabs>
          <w:tab w:val="left" w:pos="525"/>
        </w:tabs>
        <w:spacing w:line="440" w:lineRule="exact"/>
        <w:rPr>
          <w:rFonts w:asciiTheme="minorEastAsia" w:eastAsiaTheme="minorEastAsia" w:hAnsiTheme="minorEastAsia"/>
          <w:sz w:val="24"/>
        </w:rPr>
        <w:sectPr w:rsidR="00E42839" w:rsidRPr="00BE102F">
          <w:pgSz w:w="11906" w:h="16838"/>
          <w:pgMar w:top="1440" w:right="1800" w:bottom="1440" w:left="1800" w:header="851" w:footer="992" w:gutter="0"/>
          <w:cols w:space="425"/>
          <w:docGrid w:type="lines" w:linePitch="312"/>
        </w:sectPr>
      </w:pPr>
    </w:p>
    <w:p w14:paraId="2A278650" w14:textId="77777777" w:rsidR="00E42839" w:rsidRPr="00BE102F" w:rsidRDefault="00E42839" w:rsidP="00E42839">
      <w:pPr>
        <w:jc w:val="center"/>
        <w:textAlignment w:val="baseline"/>
        <w:rPr>
          <w:rStyle w:val="NormalCharacter"/>
          <w:rFonts w:asciiTheme="minorEastAsia" w:eastAsiaTheme="minorEastAsia" w:hAnsiTheme="minorEastAsia"/>
          <w:bCs/>
          <w:sz w:val="44"/>
          <w:szCs w:val="44"/>
        </w:rPr>
      </w:pPr>
      <w:r w:rsidRPr="00BE102F">
        <w:rPr>
          <w:rStyle w:val="NormalCharacter"/>
          <w:rFonts w:asciiTheme="minorEastAsia" w:eastAsiaTheme="minorEastAsia" w:hAnsiTheme="minorEastAsia"/>
          <w:bCs/>
          <w:sz w:val="44"/>
          <w:szCs w:val="44"/>
        </w:rPr>
        <w:lastRenderedPageBreak/>
        <w:t>趣味项目比赛细则</w:t>
      </w:r>
    </w:p>
    <w:p w14:paraId="49586DE6" w14:textId="77777777" w:rsidR="00E42839" w:rsidRPr="00BE102F" w:rsidRDefault="00E42839" w:rsidP="00E42839">
      <w:pPr>
        <w:jc w:val="center"/>
        <w:textAlignment w:val="baseline"/>
        <w:rPr>
          <w:rStyle w:val="NormalCharacter"/>
          <w:rFonts w:asciiTheme="minorEastAsia" w:eastAsiaTheme="minorEastAsia" w:hAnsiTheme="minorEastAsia"/>
          <w:bCs/>
          <w:sz w:val="36"/>
        </w:rPr>
      </w:pPr>
    </w:p>
    <w:p w14:paraId="607CEB4B" w14:textId="77777777" w:rsidR="00E42839" w:rsidRPr="00BE102F" w:rsidRDefault="00E42839" w:rsidP="00E42839">
      <w:pPr>
        <w:jc w:val="left"/>
        <w:textAlignment w:val="baseline"/>
        <w:rPr>
          <w:rStyle w:val="NormalCharacter"/>
          <w:rFonts w:asciiTheme="minorEastAsia" w:eastAsiaTheme="minorEastAsia" w:hAnsiTheme="minorEastAsia"/>
          <w:b/>
          <w:bCs/>
          <w:sz w:val="30"/>
          <w:szCs w:val="30"/>
        </w:rPr>
      </w:pPr>
      <w:r w:rsidRPr="00BE102F">
        <w:rPr>
          <w:rStyle w:val="NormalCharacter"/>
          <w:rFonts w:asciiTheme="minorEastAsia" w:eastAsiaTheme="minorEastAsia" w:hAnsiTheme="minorEastAsia"/>
          <w:b/>
          <w:bCs/>
          <w:sz w:val="30"/>
          <w:szCs w:val="30"/>
        </w:rPr>
        <w:t>一、篮球计时赛</w:t>
      </w:r>
    </w:p>
    <w:p w14:paraId="335B74D0"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p>
    <w:p w14:paraId="569D1DDD"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1、比赛为半场运球投篮接力赛，计时决定成绩名次。</w:t>
      </w:r>
    </w:p>
    <w:p w14:paraId="648F7A01"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2、比赛队员：每队参赛队员20名，其中男生15人，女生5人。</w:t>
      </w:r>
    </w:p>
    <w:p w14:paraId="6F48669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3、比赛方法：比赛开始时，每队排队站在篮球场地端线外，听到发令后第一个队员运球至中线绕过障碍折返运球至篮下投篮。投中</w:t>
      </w:r>
      <w:proofErr w:type="gramStart"/>
      <w:r w:rsidRPr="00BE102F">
        <w:rPr>
          <w:rStyle w:val="NormalCharacter"/>
          <w:rFonts w:asciiTheme="minorEastAsia" w:eastAsiaTheme="minorEastAsia" w:hAnsiTheme="minorEastAsia"/>
          <w:bCs/>
          <w:sz w:val="24"/>
        </w:rPr>
        <w:t>篮</w:t>
      </w:r>
      <w:proofErr w:type="gramEnd"/>
      <w:r w:rsidRPr="00BE102F">
        <w:rPr>
          <w:rStyle w:val="NormalCharacter"/>
          <w:rFonts w:asciiTheme="minorEastAsia" w:eastAsiaTheme="minorEastAsia" w:hAnsiTheme="minorEastAsia"/>
          <w:bCs/>
          <w:sz w:val="24"/>
        </w:rPr>
        <w:t>后方可将球传给等在端线外起跑处的下一个队员。以此类推。发令时开表计时，直至第20名队员完成投篮，</w:t>
      </w:r>
      <w:proofErr w:type="gramStart"/>
      <w:r w:rsidRPr="00BE102F">
        <w:rPr>
          <w:rStyle w:val="NormalCharacter"/>
          <w:rFonts w:asciiTheme="minorEastAsia" w:eastAsiaTheme="minorEastAsia" w:hAnsiTheme="minorEastAsia"/>
          <w:bCs/>
          <w:sz w:val="24"/>
        </w:rPr>
        <w:t>入篮的</w:t>
      </w:r>
      <w:proofErr w:type="gramEnd"/>
      <w:r w:rsidRPr="00BE102F">
        <w:rPr>
          <w:rStyle w:val="NormalCharacter"/>
          <w:rFonts w:asciiTheme="minorEastAsia" w:eastAsiaTheme="minorEastAsia" w:hAnsiTheme="minorEastAsia"/>
          <w:bCs/>
          <w:sz w:val="24"/>
        </w:rPr>
        <w:t>落地停表。</w:t>
      </w:r>
    </w:p>
    <w:p w14:paraId="47944363"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4、比赛规则</w:t>
      </w:r>
    </w:p>
    <w:p w14:paraId="1DE9FDF7"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1）比赛时，队员顺序不限，但20个队员每人必须完成一次。</w:t>
      </w:r>
    </w:p>
    <w:p w14:paraId="34C0ADC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2）只容许运球不容许抱球跑，不容许将球向前抛出再接着运球。违例的行为将被处罚回到违例处重新开始比赛，期间</w:t>
      </w:r>
      <w:proofErr w:type="gramStart"/>
      <w:r w:rsidRPr="00BE102F">
        <w:rPr>
          <w:rStyle w:val="NormalCharacter"/>
          <w:rFonts w:asciiTheme="minorEastAsia" w:eastAsiaTheme="minorEastAsia" w:hAnsiTheme="minorEastAsia"/>
          <w:bCs/>
          <w:sz w:val="24"/>
        </w:rPr>
        <w:t>不</w:t>
      </w:r>
      <w:proofErr w:type="gramEnd"/>
      <w:r w:rsidRPr="00BE102F">
        <w:rPr>
          <w:rStyle w:val="NormalCharacter"/>
          <w:rFonts w:asciiTheme="minorEastAsia" w:eastAsiaTheme="minorEastAsia" w:hAnsiTheme="minorEastAsia"/>
          <w:bCs/>
          <w:sz w:val="24"/>
        </w:rPr>
        <w:t>停表。</w:t>
      </w:r>
    </w:p>
    <w:p w14:paraId="5ED72B84"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3）每个队员必须双手持住球后，方可从起点出发。</w:t>
      </w:r>
    </w:p>
    <w:p w14:paraId="7FAD55B2"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4）投篮如没有投中，则必须补中才算完成投篮。须由本人拿住球后传给下一个队员。</w:t>
      </w:r>
    </w:p>
    <w:p w14:paraId="37BD7956"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 xml:space="preserve">5、成绩及名次录取：     </w:t>
      </w:r>
    </w:p>
    <w:p w14:paraId="7AE4B2D4"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1）计时决定名次，时间短的队名次靠前。</w:t>
      </w:r>
    </w:p>
    <w:p w14:paraId="32AD6002"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2）比赛进行两轮，第一轮按成绩决出3~8名。第二轮是冠亚军决赛，由第一轮排名靠前的两队参赛。</w:t>
      </w:r>
    </w:p>
    <w:p w14:paraId="4049034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3）决赛采取三局两胜制。在同一篮球场的两端同时进行。第一局和第三局比赛场地挑边决定。</w:t>
      </w:r>
    </w:p>
    <w:p w14:paraId="4C0F400A" w14:textId="77777777" w:rsidR="00E42839" w:rsidRPr="00BE102F" w:rsidRDefault="00E42839" w:rsidP="00E42839">
      <w:pPr>
        <w:jc w:val="left"/>
        <w:textAlignment w:val="baseline"/>
        <w:rPr>
          <w:rStyle w:val="NormalCharacter"/>
          <w:rFonts w:asciiTheme="minorEastAsia" w:eastAsiaTheme="minorEastAsia" w:hAnsiTheme="minorEastAsia"/>
          <w:bCs/>
          <w:sz w:val="24"/>
        </w:rPr>
      </w:pPr>
    </w:p>
    <w:p w14:paraId="00188E89" w14:textId="77777777" w:rsidR="00E42839" w:rsidRPr="00BE102F" w:rsidRDefault="00E42839" w:rsidP="00E42839">
      <w:pPr>
        <w:textAlignment w:val="baseline"/>
        <w:rPr>
          <w:rStyle w:val="NormalCharacter"/>
          <w:rFonts w:asciiTheme="minorEastAsia" w:eastAsiaTheme="minorEastAsia" w:hAnsiTheme="minorEastAsia"/>
          <w:b/>
          <w:sz w:val="24"/>
        </w:rPr>
      </w:pPr>
      <w:r w:rsidRPr="00BE102F">
        <w:rPr>
          <w:rStyle w:val="NormalCharacter"/>
          <w:rFonts w:asciiTheme="minorEastAsia" w:eastAsiaTheme="minorEastAsia" w:hAnsiTheme="minorEastAsia"/>
          <w:b/>
          <w:sz w:val="24"/>
        </w:rPr>
        <w:br w:type="page"/>
      </w:r>
    </w:p>
    <w:p w14:paraId="4920DB83" w14:textId="77777777" w:rsidR="00E42839" w:rsidRPr="00BE102F" w:rsidRDefault="00E42839" w:rsidP="00E42839">
      <w:pP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b/>
          <w:bCs/>
          <w:sz w:val="30"/>
          <w:szCs w:val="30"/>
        </w:rPr>
        <w:lastRenderedPageBreak/>
        <w:t>二、足球射门计分赛</w:t>
      </w:r>
      <w:r w:rsidRPr="00BE102F">
        <w:rPr>
          <w:rStyle w:val="NormalCharacter"/>
          <w:rFonts w:asciiTheme="minorEastAsia" w:eastAsiaTheme="minorEastAsia" w:hAnsiTheme="minorEastAsia"/>
          <w:b/>
          <w:sz w:val="24"/>
        </w:rPr>
        <w:tab/>
      </w:r>
    </w:p>
    <w:p w14:paraId="0C91FDD9"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p>
    <w:p w14:paraId="57C412FF" w14:textId="77777777" w:rsidR="00E42839" w:rsidRPr="00BE102F" w:rsidRDefault="00E42839" w:rsidP="00E42839">
      <w:pPr>
        <w:numPr>
          <w:ilvl w:val="0"/>
          <w:numId w:val="1"/>
        </w:num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比赛为手球场地足球定点射门比赛，以</w:t>
      </w:r>
      <w:proofErr w:type="gramStart"/>
      <w:r w:rsidRPr="00BE102F">
        <w:rPr>
          <w:rStyle w:val="NormalCharacter"/>
          <w:rFonts w:asciiTheme="minorEastAsia" w:eastAsiaTheme="minorEastAsia" w:hAnsiTheme="minorEastAsia"/>
          <w:bCs/>
          <w:sz w:val="24"/>
        </w:rPr>
        <w:t>射中门</w:t>
      </w:r>
      <w:proofErr w:type="gramEnd"/>
      <w:r w:rsidRPr="00BE102F">
        <w:rPr>
          <w:rStyle w:val="NormalCharacter"/>
          <w:rFonts w:asciiTheme="minorEastAsia" w:eastAsiaTheme="minorEastAsia" w:hAnsiTheme="minorEastAsia"/>
          <w:bCs/>
          <w:sz w:val="24"/>
        </w:rPr>
        <w:t>位置计分决定比赛得分名次。</w:t>
      </w:r>
    </w:p>
    <w:p w14:paraId="18199E13"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2、比赛队员：每队上场12名队员。其中男生9名，女生3名。</w:t>
      </w:r>
    </w:p>
    <w:p w14:paraId="29D205C9"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比赛方法：每队队员依次站在7米线后射门，球门为画在墙上的手球标准得分图形。射出的球直接打在门内即可按打中的位置读取相应的得分。以球的整体落点作为判读依据，打在两个得分区正中则按高分区计算得分。</w:t>
      </w:r>
    </w:p>
    <w:p w14:paraId="7934C369"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4、比赛规则</w:t>
      </w:r>
    </w:p>
    <w:p w14:paraId="783999B6"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1）比赛时，队员顺序不限，但12个队员每人只能射门一次。</w:t>
      </w:r>
    </w:p>
    <w:p w14:paraId="54CAE403"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2）队员射门前必须向裁判示意，得到许可后方可准备射门。</w:t>
      </w:r>
    </w:p>
    <w:p w14:paraId="069A1B8A"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3）射出的球只有直接打在得分墙上才予以计分，第一落点在地面的计零分。</w:t>
      </w:r>
    </w:p>
    <w:p w14:paraId="611F2571"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4）每球得分以裁判</w:t>
      </w:r>
      <w:proofErr w:type="gramStart"/>
      <w:r w:rsidRPr="00BE102F">
        <w:rPr>
          <w:rStyle w:val="NormalCharacter"/>
          <w:rFonts w:asciiTheme="minorEastAsia" w:eastAsiaTheme="minorEastAsia" w:hAnsiTheme="minorEastAsia"/>
          <w:bCs/>
          <w:sz w:val="24"/>
        </w:rPr>
        <w:t>报分为</w:t>
      </w:r>
      <w:proofErr w:type="gramEnd"/>
      <w:r w:rsidRPr="00BE102F">
        <w:rPr>
          <w:rStyle w:val="NormalCharacter"/>
          <w:rFonts w:asciiTheme="minorEastAsia" w:eastAsiaTheme="minorEastAsia" w:hAnsiTheme="minorEastAsia"/>
          <w:bCs/>
          <w:sz w:val="24"/>
        </w:rPr>
        <w:t>准，如有异议，当场提出复核。裁判组复核的得分为最终成绩。</w:t>
      </w:r>
    </w:p>
    <w:p w14:paraId="02EC559E"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5、成绩及名次录取</w:t>
      </w:r>
    </w:p>
    <w:p w14:paraId="3F9D41A6"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1）各队以12名队员所得的总分为比赛成绩，得分多的队名次靠前。</w:t>
      </w:r>
    </w:p>
    <w:p w14:paraId="0EEC6071"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2）总分相等的队之间，比较得最高分（10分）次数。得次数多的队名次靠前。如还相等，则比较次好成绩的次时，次数多的队靠前。</w:t>
      </w:r>
    </w:p>
    <w:p w14:paraId="1D3C7F1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如成绩完全相同，不涉及第一名或第八名时两队或多队名次并列。涉及第一名或第八名时，相同成绩的队各出一名队员罚一次球。比较分值大小决定名次。如还相等，各队由另一队员罚一次球。直至比赛分出胜负。</w:t>
      </w:r>
    </w:p>
    <w:tbl>
      <w:tblPr>
        <w:tblpPr w:leftFromText="180" w:rightFromText="180" w:vertAnchor="text" w:horzAnchor="page" w:tblpX="3247" w:tblpY="1332"/>
        <w:tblOverlap w:val="never"/>
        <w:tblW w:w="5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39"/>
        <w:gridCol w:w="1139"/>
        <w:gridCol w:w="1139"/>
        <w:gridCol w:w="1139"/>
        <w:gridCol w:w="1140"/>
      </w:tblGrid>
      <w:tr w:rsidR="00E42839" w:rsidRPr="00BE102F" w14:paraId="7734D031" w14:textId="77777777" w:rsidTr="00F7728E">
        <w:trPr>
          <w:trHeight w:val="489"/>
        </w:trPr>
        <w:tc>
          <w:tcPr>
            <w:tcW w:w="1139" w:type="dxa"/>
            <w:tcBorders>
              <w:top w:val="single" w:sz="4" w:space="0" w:color="000000"/>
              <w:left w:val="single" w:sz="4" w:space="0" w:color="000000"/>
              <w:bottom w:val="single" w:sz="4" w:space="0" w:color="000000"/>
              <w:right w:val="single" w:sz="4" w:space="0" w:color="000000"/>
            </w:tcBorders>
            <w:vAlign w:val="center"/>
          </w:tcPr>
          <w:p w14:paraId="34E40CAA"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10</w:t>
            </w:r>
          </w:p>
        </w:tc>
        <w:tc>
          <w:tcPr>
            <w:tcW w:w="1139" w:type="dxa"/>
            <w:tcBorders>
              <w:top w:val="single" w:sz="4" w:space="0" w:color="000000"/>
              <w:left w:val="single" w:sz="4" w:space="0" w:color="000000"/>
              <w:bottom w:val="single" w:sz="4" w:space="0" w:color="000000"/>
              <w:right w:val="single" w:sz="4" w:space="0" w:color="000000"/>
            </w:tcBorders>
            <w:vAlign w:val="center"/>
          </w:tcPr>
          <w:p w14:paraId="2BC6ACE7"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c>
          <w:tcPr>
            <w:tcW w:w="1139" w:type="dxa"/>
            <w:tcBorders>
              <w:top w:val="single" w:sz="4" w:space="0" w:color="000000"/>
              <w:left w:val="single" w:sz="4" w:space="0" w:color="000000"/>
              <w:bottom w:val="single" w:sz="4" w:space="0" w:color="000000"/>
              <w:right w:val="single" w:sz="4" w:space="0" w:color="000000"/>
            </w:tcBorders>
            <w:vAlign w:val="center"/>
          </w:tcPr>
          <w:p w14:paraId="7FE3D6E8"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62B87CF0"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c>
          <w:tcPr>
            <w:tcW w:w="1140" w:type="dxa"/>
            <w:tcBorders>
              <w:top w:val="single" w:sz="4" w:space="0" w:color="000000"/>
              <w:left w:val="single" w:sz="4" w:space="0" w:color="000000"/>
              <w:bottom w:val="single" w:sz="4" w:space="0" w:color="000000"/>
              <w:right w:val="single" w:sz="4" w:space="0" w:color="000000"/>
            </w:tcBorders>
            <w:vAlign w:val="center"/>
          </w:tcPr>
          <w:p w14:paraId="5A9DEA5D"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10</w:t>
            </w:r>
          </w:p>
        </w:tc>
      </w:tr>
      <w:tr w:rsidR="00E42839" w:rsidRPr="00BE102F" w14:paraId="5A1F8BA9" w14:textId="77777777" w:rsidTr="00F7728E">
        <w:trPr>
          <w:trHeight w:val="489"/>
        </w:trPr>
        <w:tc>
          <w:tcPr>
            <w:tcW w:w="1139" w:type="dxa"/>
            <w:tcBorders>
              <w:top w:val="single" w:sz="4" w:space="0" w:color="000000"/>
              <w:left w:val="single" w:sz="4" w:space="0" w:color="000000"/>
              <w:bottom w:val="single" w:sz="4" w:space="0" w:color="000000"/>
              <w:right w:val="single" w:sz="4" w:space="0" w:color="000000"/>
            </w:tcBorders>
            <w:vAlign w:val="center"/>
          </w:tcPr>
          <w:p w14:paraId="4023E2E9"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c>
          <w:tcPr>
            <w:tcW w:w="1139" w:type="dxa"/>
            <w:tcBorders>
              <w:top w:val="single" w:sz="4" w:space="0" w:color="000000"/>
              <w:left w:val="single" w:sz="4" w:space="0" w:color="000000"/>
              <w:bottom w:val="single" w:sz="4" w:space="0" w:color="000000"/>
              <w:right w:val="single" w:sz="4" w:space="0" w:color="000000"/>
            </w:tcBorders>
            <w:vAlign w:val="center"/>
          </w:tcPr>
          <w:p w14:paraId="3BC4C8E8"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075C31F8"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76F5A7B8"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2</w:t>
            </w:r>
          </w:p>
        </w:tc>
        <w:tc>
          <w:tcPr>
            <w:tcW w:w="1140" w:type="dxa"/>
            <w:tcBorders>
              <w:top w:val="single" w:sz="4" w:space="0" w:color="000000"/>
              <w:left w:val="single" w:sz="4" w:space="0" w:color="000000"/>
              <w:bottom w:val="single" w:sz="4" w:space="0" w:color="000000"/>
              <w:right w:val="single" w:sz="4" w:space="0" w:color="000000"/>
            </w:tcBorders>
            <w:vAlign w:val="center"/>
          </w:tcPr>
          <w:p w14:paraId="493039A0"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r>
      <w:tr w:rsidR="00E42839" w:rsidRPr="00BE102F" w14:paraId="636E1DED" w14:textId="77777777" w:rsidTr="00F7728E">
        <w:trPr>
          <w:trHeight w:val="489"/>
        </w:trPr>
        <w:tc>
          <w:tcPr>
            <w:tcW w:w="1139" w:type="dxa"/>
            <w:tcBorders>
              <w:top w:val="single" w:sz="4" w:space="0" w:color="000000"/>
              <w:left w:val="single" w:sz="4" w:space="0" w:color="000000"/>
              <w:bottom w:val="single" w:sz="4" w:space="0" w:color="000000"/>
              <w:right w:val="single" w:sz="4" w:space="0" w:color="000000"/>
            </w:tcBorders>
            <w:vAlign w:val="center"/>
          </w:tcPr>
          <w:p w14:paraId="073DB8C0"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c>
          <w:tcPr>
            <w:tcW w:w="1139" w:type="dxa"/>
            <w:tcBorders>
              <w:top w:val="single" w:sz="4" w:space="0" w:color="000000"/>
              <w:left w:val="single" w:sz="4" w:space="0" w:color="000000"/>
              <w:bottom w:val="single" w:sz="4" w:space="0" w:color="000000"/>
              <w:right w:val="single" w:sz="4" w:space="0" w:color="000000"/>
            </w:tcBorders>
            <w:vAlign w:val="center"/>
          </w:tcPr>
          <w:p w14:paraId="65E555DF"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2A1C27BA"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152CCAA3"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2</w:t>
            </w:r>
          </w:p>
        </w:tc>
        <w:tc>
          <w:tcPr>
            <w:tcW w:w="1140" w:type="dxa"/>
            <w:tcBorders>
              <w:top w:val="single" w:sz="4" w:space="0" w:color="000000"/>
              <w:left w:val="single" w:sz="4" w:space="0" w:color="000000"/>
              <w:bottom w:val="single" w:sz="4" w:space="0" w:color="000000"/>
              <w:right w:val="single" w:sz="4" w:space="0" w:color="000000"/>
            </w:tcBorders>
            <w:vAlign w:val="center"/>
          </w:tcPr>
          <w:p w14:paraId="72668E4D"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r>
      <w:tr w:rsidR="00E42839" w:rsidRPr="00BE102F" w14:paraId="4B117AEA" w14:textId="77777777" w:rsidTr="00F7728E">
        <w:trPr>
          <w:trHeight w:val="329"/>
        </w:trPr>
        <w:tc>
          <w:tcPr>
            <w:tcW w:w="1139" w:type="dxa"/>
            <w:tcBorders>
              <w:top w:val="single" w:sz="4" w:space="0" w:color="000000"/>
              <w:left w:val="single" w:sz="4" w:space="0" w:color="000000"/>
              <w:bottom w:val="single" w:sz="4" w:space="0" w:color="000000"/>
              <w:right w:val="single" w:sz="4" w:space="0" w:color="000000"/>
            </w:tcBorders>
            <w:vAlign w:val="center"/>
          </w:tcPr>
          <w:p w14:paraId="127EF3FA"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10</w:t>
            </w:r>
          </w:p>
        </w:tc>
        <w:tc>
          <w:tcPr>
            <w:tcW w:w="1139" w:type="dxa"/>
            <w:tcBorders>
              <w:top w:val="single" w:sz="4" w:space="0" w:color="000000"/>
              <w:left w:val="single" w:sz="4" w:space="0" w:color="000000"/>
              <w:bottom w:val="single" w:sz="4" w:space="0" w:color="000000"/>
              <w:right w:val="single" w:sz="4" w:space="0" w:color="000000"/>
            </w:tcBorders>
            <w:vAlign w:val="center"/>
          </w:tcPr>
          <w:p w14:paraId="2B62805C"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c>
          <w:tcPr>
            <w:tcW w:w="1139" w:type="dxa"/>
            <w:tcBorders>
              <w:top w:val="single" w:sz="4" w:space="0" w:color="000000"/>
              <w:left w:val="single" w:sz="4" w:space="0" w:color="000000"/>
              <w:bottom w:val="single" w:sz="4" w:space="0" w:color="000000"/>
              <w:right w:val="single" w:sz="4" w:space="0" w:color="000000"/>
            </w:tcBorders>
            <w:vAlign w:val="center"/>
          </w:tcPr>
          <w:p w14:paraId="7CE30849"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2CC1C192"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5</w:t>
            </w:r>
          </w:p>
        </w:tc>
        <w:tc>
          <w:tcPr>
            <w:tcW w:w="1140" w:type="dxa"/>
            <w:tcBorders>
              <w:top w:val="single" w:sz="4" w:space="0" w:color="000000"/>
              <w:left w:val="single" w:sz="4" w:space="0" w:color="000000"/>
              <w:bottom w:val="single" w:sz="4" w:space="0" w:color="000000"/>
              <w:right w:val="single" w:sz="4" w:space="0" w:color="000000"/>
            </w:tcBorders>
            <w:vAlign w:val="center"/>
          </w:tcPr>
          <w:p w14:paraId="202BCAD8" w14:textId="77777777" w:rsidR="00E42839" w:rsidRPr="00BE102F" w:rsidRDefault="00E42839" w:rsidP="00F7728E">
            <w:pPr>
              <w:spacing w:line="360" w:lineRule="auto"/>
              <w:jc w:val="center"/>
              <w:textAlignment w:val="baseline"/>
              <w:rPr>
                <w:rStyle w:val="NormalCharacter"/>
                <w:rFonts w:asciiTheme="minorEastAsia" w:eastAsiaTheme="minorEastAsia" w:hAnsiTheme="minorEastAsia"/>
                <w:sz w:val="24"/>
              </w:rPr>
            </w:pPr>
            <w:r w:rsidRPr="00BE102F">
              <w:rPr>
                <w:rStyle w:val="NormalCharacter"/>
                <w:rFonts w:asciiTheme="minorEastAsia" w:eastAsiaTheme="minorEastAsia" w:hAnsiTheme="minorEastAsia"/>
                <w:sz w:val="24"/>
              </w:rPr>
              <w:t>10</w:t>
            </w:r>
          </w:p>
        </w:tc>
      </w:tr>
    </w:tbl>
    <w:p w14:paraId="78A5308E"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p>
    <w:p w14:paraId="7444B7B6" w14:textId="77777777" w:rsidR="00E42839" w:rsidRPr="00BE102F" w:rsidRDefault="00E42839" w:rsidP="00E42839">
      <w:pPr>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（附分值图）</w:t>
      </w:r>
    </w:p>
    <w:p w14:paraId="0B48B230" w14:textId="77777777" w:rsidR="00E42839" w:rsidRPr="00BE102F" w:rsidRDefault="00E42839" w:rsidP="00E42839">
      <w:pPr>
        <w:jc w:val="center"/>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足球射门计分赛</w:t>
      </w:r>
    </w:p>
    <w:p w14:paraId="7EE892A8" w14:textId="77777777" w:rsidR="00E42839" w:rsidRPr="00BE102F" w:rsidRDefault="00E42839" w:rsidP="00E42839">
      <w:pPr>
        <w:textAlignment w:val="baseline"/>
        <w:rPr>
          <w:rStyle w:val="NormalCharacter"/>
          <w:rFonts w:asciiTheme="minorEastAsia" w:eastAsiaTheme="minorEastAsia" w:hAnsiTheme="minorEastAsia"/>
          <w:bCs/>
          <w:sz w:val="24"/>
        </w:rPr>
      </w:pPr>
    </w:p>
    <w:p w14:paraId="3B4F3237" w14:textId="77777777" w:rsidR="00E42839" w:rsidRPr="00BE102F" w:rsidRDefault="00E42839" w:rsidP="00E42839">
      <w:pPr>
        <w:textAlignment w:val="baseline"/>
        <w:rPr>
          <w:rStyle w:val="NormalCharacter"/>
          <w:rFonts w:asciiTheme="minorEastAsia" w:eastAsiaTheme="minorEastAsia" w:hAnsiTheme="minorEastAsia"/>
          <w:bCs/>
          <w:sz w:val="24"/>
        </w:rPr>
      </w:pPr>
    </w:p>
    <w:p w14:paraId="68463322" w14:textId="77777777" w:rsidR="00E42839" w:rsidRPr="00BE102F" w:rsidRDefault="00E42839" w:rsidP="00E42839">
      <w:pPr>
        <w:textAlignment w:val="baseline"/>
        <w:rPr>
          <w:rStyle w:val="NormalCharacter"/>
          <w:rFonts w:asciiTheme="minorEastAsia" w:eastAsiaTheme="minorEastAsia" w:hAnsiTheme="minorEastAsia"/>
          <w:bCs/>
          <w:sz w:val="24"/>
        </w:rPr>
      </w:pPr>
    </w:p>
    <w:p w14:paraId="6824804F" w14:textId="77777777" w:rsidR="00E42839" w:rsidRPr="00BE102F" w:rsidRDefault="00E42839" w:rsidP="00E42839">
      <w:pPr>
        <w:textAlignment w:val="baseline"/>
        <w:rPr>
          <w:rStyle w:val="NormalCharacter"/>
          <w:rFonts w:asciiTheme="minorEastAsia" w:eastAsiaTheme="minorEastAsia" w:hAnsiTheme="minorEastAsia"/>
          <w:bCs/>
          <w:sz w:val="24"/>
        </w:rPr>
      </w:pPr>
    </w:p>
    <w:p w14:paraId="5B5B322F" w14:textId="77777777" w:rsidR="00E42839" w:rsidRPr="00BE102F" w:rsidRDefault="00E42839" w:rsidP="00E42839">
      <w:pPr>
        <w:textAlignment w:val="baseline"/>
        <w:rPr>
          <w:rStyle w:val="NormalCharacter"/>
          <w:rFonts w:asciiTheme="minorEastAsia" w:eastAsiaTheme="minorEastAsia" w:hAnsiTheme="minorEastAsia"/>
          <w:b/>
          <w:bCs/>
          <w:sz w:val="24"/>
        </w:rPr>
      </w:pPr>
    </w:p>
    <w:p w14:paraId="54A12CF5" w14:textId="77777777" w:rsidR="00E42839" w:rsidRPr="00BE102F" w:rsidRDefault="00E42839" w:rsidP="00E42839">
      <w:pPr>
        <w:textAlignment w:val="baseline"/>
        <w:rPr>
          <w:rStyle w:val="NormalCharacter"/>
          <w:rFonts w:asciiTheme="minorEastAsia" w:eastAsiaTheme="minorEastAsia" w:hAnsiTheme="minorEastAsia"/>
          <w:b/>
          <w:bCs/>
          <w:sz w:val="24"/>
        </w:rPr>
      </w:pPr>
    </w:p>
    <w:p w14:paraId="4646A4D2" w14:textId="77777777" w:rsidR="00E42839" w:rsidRPr="00BE102F" w:rsidRDefault="00E42839" w:rsidP="00E42839">
      <w:pPr>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
          <w:bCs/>
          <w:sz w:val="24"/>
        </w:rPr>
        <w:br w:type="page"/>
      </w:r>
      <w:r w:rsidRPr="00BE102F">
        <w:rPr>
          <w:rStyle w:val="NormalCharacter"/>
          <w:rFonts w:asciiTheme="minorEastAsia" w:eastAsiaTheme="minorEastAsia" w:hAnsiTheme="minorEastAsia"/>
          <w:b/>
          <w:bCs/>
          <w:sz w:val="30"/>
          <w:szCs w:val="30"/>
        </w:rPr>
        <w:lastRenderedPageBreak/>
        <w:t>三、手球掷远团体赛</w:t>
      </w:r>
    </w:p>
    <w:p w14:paraId="1F2DE2C2"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p>
    <w:p w14:paraId="3E60F77B"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1、比赛使用女子手球，以各队掷远的总长度计分决定各队名次</w:t>
      </w:r>
    </w:p>
    <w:p w14:paraId="2902FCB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2、比赛队员：每队上场队员5人，其中男队员3人，女队员2人。</w:t>
      </w:r>
    </w:p>
    <w:p w14:paraId="72A5691E"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3、比赛方法：比赛场地在跑道上，投掷限制线前方跑道即为投掷区。每人在投掷线后连续试掷两次。取每人最好一次成绩相加，五人相加的总长度即为本队的最终成绩。</w:t>
      </w:r>
    </w:p>
    <w:p w14:paraId="4EBE9B09"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4、比赛规则：</w:t>
      </w:r>
    </w:p>
    <w:p w14:paraId="014E7AC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1）比赛顺序不限，五名队员必须都要完成试掷。</w:t>
      </w:r>
    </w:p>
    <w:p w14:paraId="3AC88A8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2）试掷容许助跑，但试掷前、后身体任何部位都不可触及投掷限制线及其前方地面。否则视为试掷失败。</w:t>
      </w:r>
    </w:p>
    <w:p w14:paraId="3A76D793"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3）投掷落地区为投掷线前方跑道区域（宽约9.76米），掷出的球第一</w:t>
      </w:r>
      <w:proofErr w:type="gramStart"/>
      <w:r w:rsidRPr="00BE102F">
        <w:rPr>
          <w:rStyle w:val="NormalCharacter"/>
          <w:rFonts w:asciiTheme="minorEastAsia" w:eastAsiaTheme="minorEastAsia" w:hAnsiTheme="minorEastAsia"/>
          <w:bCs/>
          <w:sz w:val="24"/>
        </w:rPr>
        <w:t>落点须</w:t>
      </w:r>
      <w:proofErr w:type="gramEnd"/>
      <w:r w:rsidRPr="00BE102F">
        <w:rPr>
          <w:rStyle w:val="NormalCharacter"/>
          <w:rFonts w:asciiTheme="minorEastAsia" w:eastAsiaTheme="minorEastAsia" w:hAnsiTheme="minorEastAsia"/>
          <w:bCs/>
          <w:sz w:val="24"/>
        </w:rPr>
        <w:t>在此区域内，否则视为试掷失败。</w:t>
      </w:r>
    </w:p>
    <w:p w14:paraId="7C38FDBD"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5、成绩及名次录取：</w:t>
      </w:r>
    </w:p>
    <w:p w14:paraId="316B259C"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1）各队五名队员最好成绩相加的总长度，即为各队的成绩。值越大名次越靠前。</w:t>
      </w:r>
    </w:p>
    <w:p w14:paraId="768EA55D"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w:t>
      </w:r>
      <w:proofErr w:type="gramStart"/>
      <w:r w:rsidRPr="00BE102F">
        <w:rPr>
          <w:rStyle w:val="NormalCharacter"/>
          <w:rFonts w:asciiTheme="minorEastAsia" w:eastAsiaTheme="minorEastAsia" w:hAnsiTheme="minorEastAsia"/>
          <w:bCs/>
          <w:sz w:val="24"/>
        </w:rPr>
        <w:t>如队之间</w:t>
      </w:r>
      <w:proofErr w:type="gramEnd"/>
      <w:r w:rsidRPr="00BE102F">
        <w:rPr>
          <w:rStyle w:val="NormalCharacter"/>
          <w:rFonts w:asciiTheme="minorEastAsia" w:eastAsiaTheme="minorEastAsia" w:hAnsiTheme="minorEastAsia"/>
          <w:bCs/>
          <w:sz w:val="24"/>
        </w:rPr>
        <w:t>总长度值相等，比较各队的最好远度，距离远的名次靠前。如还相等，则比较次好远度。以此类推，直至决出名次。</w:t>
      </w:r>
    </w:p>
    <w:p w14:paraId="596ADCDD" w14:textId="77777777" w:rsidR="00E42839" w:rsidRPr="00BE102F" w:rsidRDefault="00E42839" w:rsidP="00E42839">
      <w:pPr>
        <w:textAlignment w:val="baseline"/>
        <w:rPr>
          <w:rStyle w:val="NormalCharacter"/>
          <w:rFonts w:asciiTheme="minorEastAsia" w:eastAsiaTheme="minorEastAsia" w:hAnsiTheme="minorEastAsia"/>
          <w:bCs/>
          <w:sz w:val="24"/>
        </w:rPr>
      </w:pPr>
    </w:p>
    <w:p w14:paraId="2B7AC903" w14:textId="3058AC89" w:rsidR="00B70D7C" w:rsidRDefault="00E42839" w:rsidP="00B70D7C">
      <w:pPr>
        <w:textAlignment w:val="baseline"/>
        <w:rPr>
          <w:rFonts w:asciiTheme="minorEastAsia" w:eastAsiaTheme="minorEastAsia" w:hAnsiTheme="minorEastAsia"/>
          <w:b/>
          <w:bCs/>
          <w:sz w:val="32"/>
          <w:szCs w:val="32"/>
        </w:rPr>
      </w:pPr>
      <w:r w:rsidRPr="00BE102F">
        <w:rPr>
          <w:rStyle w:val="NormalCharacter"/>
          <w:rFonts w:asciiTheme="minorEastAsia" w:eastAsiaTheme="minorEastAsia" w:hAnsiTheme="minorEastAsia"/>
          <w:bCs/>
          <w:sz w:val="24"/>
        </w:rPr>
        <w:br w:type="page"/>
      </w:r>
      <w:r w:rsidRPr="00BE102F">
        <w:rPr>
          <w:rStyle w:val="NormalCharacter"/>
          <w:rFonts w:asciiTheme="minorEastAsia" w:eastAsiaTheme="minorEastAsia" w:hAnsiTheme="minorEastAsia"/>
          <w:b/>
          <w:bCs/>
          <w:sz w:val="30"/>
          <w:szCs w:val="30"/>
        </w:rPr>
        <w:lastRenderedPageBreak/>
        <w:t>四、</w:t>
      </w:r>
      <w:r w:rsidR="00B70D7C" w:rsidRPr="00BE102F">
        <w:rPr>
          <w:rFonts w:asciiTheme="minorEastAsia" w:eastAsiaTheme="minorEastAsia" w:hAnsiTheme="minorEastAsia" w:hint="eastAsia"/>
          <w:b/>
          <w:bCs/>
          <w:sz w:val="32"/>
          <w:szCs w:val="32"/>
        </w:rPr>
        <w:t>集体跳</w:t>
      </w:r>
      <w:r w:rsidR="00F0663D" w:rsidRPr="00BE102F">
        <w:rPr>
          <w:rFonts w:asciiTheme="minorEastAsia" w:eastAsiaTheme="minorEastAsia" w:hAnsiTheme="minorEastAsia" w:hint="eastAsia"/>
          <w:b/>
          <w:bCs/>
          <w:sz w:val="32"/>
          <w:szCs w:val="32"/>
        </w:rPr>
        <w:t>绳计数赛</w:t>
      </w:r>
    </w:p>
    <w:p w14:paraId="6E108D6D" w14:textId="77777777" w:rsidR="00B70D7C" w:rsidRPr="00BE102F" w:rsidRDefault="00B70D7C" w:rsidP="00B70D7C">
      <w:pPr>
        <w:rPr>
          <w:rFonts w:asciiTheme="minorEastAsia" w:eastAsiaTheme="minorEastAsia" w:hAnsiTheme="minorEastAsia"/>
          <w:sz w:val="28"/>
          <w:szCs w:val="28"/>
        </w:rPr>
      </w:pPr>
    </w:p>
    <w:p w14:paraId="207E3CF4"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1、要求</w:t>
      </w:r>
    </w:p>
    <w:p w14:paraId="25F50D59"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（1）上场</w:t>
      </w:r>
      <w:r w:rsidRPr="00BE102F">
        <w:rPr>
          <w:rFonts w:asciiTheme="minorEastAsia" w:eastAsiaTheme="minorEastAsia" w:hAnsiTheme="minorEastAsia"/>
          <w:sz w:val="24"/>
        </w:rPr>
        <w:t>比赛队员:每队10人(包括摇绳的两名队员)，其中男队员</w:t>
      </w:r>
      <w:r w:rsidRPr="00BE102F">
        <w:rPr>
          <w:rFonts w:asciiTheme="minorEastAsia" w:eastAsiaTheme="minorEastAsia" w:hAnsiTheme="minorEastAsia" w:hint="eastAsia"/>
          <w:sz w:val="24"/>
        </w:rPr>
        <w:t>和</w:t>
      </w:r>
      <w:r w:rsidRPr="00BE102F">
        <w:rPr>
          <w:rFonts w:asciiTheme="minorEastAsia" w:eastAsiaTheme="minorEastAsia" w:hAnsiTheme="minorEastAsia"/>
          <w:sz w:val="24"/>
        </w:rPr>
        <w:t>女队员</w:t>
      </w:r>
      <w:r w:rsidRPr="00BE102F">
        <w:rPr>
          <w:rFonts w:asciiTheme="minorEastAsia" w:eastAsiaTheme="minorEastAsia" w:hAnsiTheme="minorEastAsia" w:hint="eastAsia"/>
          <w:sz w:val="24"/>
        </w:rPr>
        <w:t>各</w:t>
      </w:r>
      <w:r w:rsidRPr="00BE102F">
        <w:rPr>
          <w:rFonts w:asciiTheme="minorEastAsia" w:eastAsiaTheme="minorEastAsia" w:hAnsiTheme="minorEastAsia"/>
          <w:sz w:val="24"/>
        </w:rPr>
        <w:t>不少于3人。</w:t>
      </w:r>
    </w:p>
    <w:p w14:paraId="450DC55B"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（2）在1分钟时间内，</w:t>
      </w:r>
      <w:bookmarkStart w:id="2" w:name="_Hlk152339124"/>
      <w:r w:rsidRPr="00BE102F">
        <w:rPr>
          <w:rFonts w:asciiTheme="minorEastAsia" w:eastAsiaTheme="minorEastAsia" w:hAnsiTheme="minorEastAsia"/>
          <w:sz w:val="24"/>
        </w:rPr>
        <w:t>2</w:t>
      </w:r>
      <w:bookmarkEnd w:id="2"/>
      <w:r w:rsidRPr="00BE102F">
        <w:rPr>
          <w:rFonts w:asciiTheme="minorEastAsia" w:eastAsiaTheme="minorEastAsia" w:hAnsiTheme="minorEastAsia" w:hint="eastAsia"/>
          <w:sz w:val="24"/>
        </w:rPr>
        <w:t>名运动员</w:t>
      </w:r>
      <w:proofErr w:type="gramStart"/>
      <w:r w:rsidRPr="00BE102F">
        <w:rPr>
          <w:rFonts w:asciiTheme="minorEastAsia" w:eastAsiaTheme="minorEastAsia" w:hAnsiTheme="minorEastAsia" w:hint="eastAsia"/>
          <w:sz w:val="24"/>
        </w:rPr>
        <w:t>同步摇单长</w:t>
      </w:r>
      <w:proofErr w:type="gramEnd"/>
      <w:r w:rsidRPr="00BE102F">
        <w:rPr>
          <w:rFonts w:asciiTheme="minorEastAsia" w:eastAsiaTheme="minorEastAsia" w:hAnsiTheme="minorEastAsia" w:hint="eastAsia"/>
          <w:sz w:val="24"/>
        </w:rPr>
        <w:t>绳</w:t>
      </w:r>
      <w:r w:rsidRPr="00BE102F">
        <w:rPr>
          <w:rFonts w:asciiTheme="minorEastAsia" w:eastAsiaTheme="minorEastAsia" w:hAnsiTheme="minorEastAsia"/>
          <w:sz w:val="24"/>
        </w:rPr>
        <w:t>，</w:t>
      </w:r>
      <w:r w:rsidRPr="00BE102F">
        <w:rPr>
          <w:rFonts w:asciiTheme="minorEastAsia" w:eastAsiaTheme="minorEastAsia" w:hAnsiTheme="minorEastAsia" w:hint="eastAsia"/>
          <w:sz w:val="24"/>
        </w:rPr>
        <w:t>8</w:t>
      </w:r>
      <w:r w:rsidRPr="00BE102F">
        <w:rPr>
          <w:rFonts w:asciiTheme="minorEastAsia" w:eastAsiaTheme="minorEastAsia" w:hAnsiTheme="minorEastAsia"/>
          <w:sz w:val="24"/>
        </w:rPr>
        <w:t>名</w:t>
      </w:r>
      <w:r w:rsidRPr="00BE102F">
        <w:rPr>
          <w:rFonts w:asciiTheme="minorEastAsia" w:eastAsiaTheme="minorEastAsia" w:hAnsiTheme="minorEastAsia" w:hint="eastAsia"/>
          <w:sz w:val="24"/>
        </w:rPr>
        <w:t>运动员集体在绳中</w:t>
      </w:r>
      <w:r w:rsidRPr="00BE102F">
        <w:rPr>
          <w:rFonts w:asciiTheme="minorEastAsia" w:eastAsiaTheme="minorEastAsia" w:hAnsiTheme="minorEastAsia"/>
          <w:sz w:val="24"/>
        </w:rPr>
        <w:t>跳绳</w:t>
      </w:r>
      <w:r w:rsidRPr="00BE102F">
        <w:rPr>
          <w:rFonts w:asciiTheme="minorEastAsia" w:eastAsiaTheme="minorEastAsia" w:hAnsiTheme="minorEastAsia" w:hint="eastAsia"/>
          <w:sz w:val="24"/>
        </w:rPr>
        <w:t>，绳子同时通过8人头顶和脚下。</w:t>
      </w:r>
    </w:p>
    <w:p w14:paraId="3C590C79"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sz w:val="24"/>
        </w:rPr>
        <w:t>2</w:t>
      </w:r>
      <w:r w:rsidRPr="00BE102F">
        <w:rPr>
          <w:rFonts w:asciiTheme="minorEastAsia" w:eastAsiaTheme="minorEastAsia" w:hAnsiTheme="minorEastAsia" w:hint="eastAsia"/>
          <w:sz w:val="24"/>
        </w:rPr>
        <w:t>、口令</w:t>
      </w:r>
    </w:p>
    <w:p w14:paraId="3F4064AF" w14:textId="77777777" w:rsidR="00B70D7C" w:rsidRPr="00BE102F" w:rsidRDefault="00B70D7C" w:rsidP="00B70D7C">
      <w:pPr>
        <w:ind w:firstLineChars="200" w:firstLine="480"/>
        <w:rPr>
          <w:rFonts w:asciiTheme="minorEastAsia" w:eastAsiaTheme="minorEastAsia" w:hAnsiTheme="minorEastAsia"/>
          <w:sz w:val="24"/>
        </w:rPr>
      </w:pPr>
      <w:r w:rsidRPr="00BE102F">
        <w:rPr>
          <w:rFonts w:asciiTheme="minorEastAsia" w:eastAsiaTheme="minorEastAsia" w:hAnsiTheme="minorEastAsia"/>
          <w:sz w:val="24"/>
        </w:rPr>
        <w:t>比赛开始</w:t>
      </w:r>
      <w:r w:rsidRPr="00BE102F">
        <w:rPr>
          <w:rFonts w:asciiTheme="minorEastAsia" w:eastAsiaTheme="minorEastAsia" w:hAnsiTheme="minorEastAsia" w:hint="eastAsia"/>
          <w:sz w:val="24"/>
        </w:rPr>
        <w:t>和</w:t>
      </w:r>
      <w:r w:rsidRPr="00BE102F">
        <w:rPr>
          <w:rFonts w:asciiTheme="minorEastAsia" w:eastAsiaTheme="minorEastAsia" w:hAnsiTheme="minorEastAsia"/>
          <w:sz w:val="24"/>
        </w:rPr>
        <w:t>结束均以主裁判口令或鸣哨为信号。裁判在比赛时即时报出跳绳成功个数，并在比赛时间结束后公布该队成绩。该队队长核实后在记录单上签字确认。</w:t>
      </w:r>
    </w:p>
    <w:p w14:paraId="2463688A"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3、规则要求</w:t>
      </w:r>
    </w:p>
    <w:p w14:paraId="14AE3D3E"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（1）运动员在指定的场地内比赛为有效动作；</w:t>
      </w:r>
    </w:p>
    <w:p w14:paraId="7B703575"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（2）</w:t>
      </w:r>
      <w:r w:rsidRPr="00BE102F">
        <w:rPr>
          <w:rFonts w:asciiTheme="minorEastAsia" w:eastAsiaTheme="minorEastAsia" w:hAnsiTheme="minorEastAsia"/>
          <w:sz w:val="24"/>
        </w:rPr>
        <w:t>2名</w:t>
      </w:r>
      <w:r w:rsidRPr="00BE102F">
        <w:rPr>
          <w:rFonts w:asciiTheme="minorEastAsia" w:eastAsiaTheme="minorEastAsia" w:hAnsiTheme="minorEastAsia" w:hint="eastAsia"/>
          <w:sz w:val="24"/>
        </w:rPr>
        <w:t>摇绳运动</w:t>
      </w:r>
      <w:r w:rsidRPr="00BE102F">
        <w:rPr>
          <w:rFonts w:asciiTheme="minorEastAsia" w:eastAsiaTheme="minorEastAsia" w:hAnsiTheme="minorEastAsia"/>
          <w:sz w:val="24"/>
        </w:rPr>
        <w:t>员</w:t>
      </w:r>
      <w:r w:rsidRPr="00BE102F">
        <w:rPr>
          <w:rFonts w:asciiTheme="minorEastAsia" w:eastAsiaTheme="minorEastAsia" w:hAnsiTheme="minorEastAsia" w:hint="eastAsia"/>
          <w:sz w:val="24"/>
        </w:rPr>
        <w:t>站距不得小于5米。</w:t>
      </w:r>
    </w:p>
    <w:p w14:paraId="1ABFC3B7"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（2）运动员无论采用何种站立方式，绳子均必须同时通过绳中8名运动员头顶与</w:t>
      </w:r>
      <w:proofErr w:type="gramStart"/>
      <w:r w:rsidRPr="00BE102F">
        <w:rPr>
          <w:rFonts w:asciiTheme="minorEastAsia" w:eastAsiaTheme="minorEastAsia" w:hAnsiTheme="minorEastAsia" w:hint="eastAsia"/>
          <w:sz w:val="24"/>
        </w:rPr>
        <w:t>脚下为</w:t>
      </w:r>
      <w:proofErr w:type="gramEnd"/>
      <w:r w:rsidRPr="00BE102F">
        <w:rPr>
          <w:rFonts w:asciiTheme="minorEastAsia" w:eastAsiaTheme="minorEastAsia" w:hAnsiTheme="minorEastAsia" w:hint="eastAsia"/>
          <w:sz w:val="24"/>
        </w:rPr>
        <w:t>成功一次，计数</w:t>
      </w:r>
      <w:r w:rsidRPr="00BE102F">
        <w:rPr>
          <w:rFonts w:asciiTheme="minorEastAsia" w:eastAsiaTheme="minorEastAsia" w:hAnsiTheme="minorEastAsia"/>
          <w:sz w:val="24"/>
        </w:rPr>
        <w:t>1</w:t>
      </w:r>
      <w:r w:rsidRPr="00BE102F">
        <w:rPr>
          <w:rFonts w:asciiTheme="minorEastAsia" w:eastAsiaTheme="minorEastAsia" w:hAnsiTheme="minorEastAsia" w:hint="eastAsia"/>
          <w:sz w:val="24"/>
        </w:rPr>
        <w:t>次，累计8名运动员同时成功过</w:t>
      </w:r>
      <w:proofErr w:type="gramStart"/>
      <w:r w:rsidRPr="00BE102F">
        <w:rPr>
          <w:rFonts w:asciiTheme="minorEastAsia" w:eastAsiaTheme="minorEastAsia" w:hAnsiTheme="minorEastAsia" w:hint="eastAsia"/>
          <w:sz w:val="24"/>
        </w:rPr>
        <w:t>绳</w:t>
      </w:r>
      <w:proofErr w:type="gramEnd"/>
      <w:r w:rsidRPr="00BE102F">
        <w:rPr>
          <w:rFonts w:asciiTheme="minorEastAsia" w:eastAsiaTheme="minorEastAsia" w:hAnsiTheme="minorEastAsia" w:hint="eastAsia"/>
          <w:sz w:val="24"/>
        </w:rPr>
        <w:t>次数为该队的应得次数；</w:t>
      </w:r>
    </w:p>
    <w:p w14:paraId="49C400D9" w14:textId="77777777" w:rsidR="00B70D7C" w:rsidRPr="00BE102F" w:rsidRDefault="00B70D7C" w:rsidP="00B70D7C">
      <w:pPr>
        <w:rPr>
          <w:rFonts w:asciiTheme="minorEastAsia" w:eastAsiaTheme="minorEastAsia" w:hAnsiTheme="minorEastAsia"/>
          <w:sz w:val="24"/>
        </w:rPr>
      </w:pPr>
      <w:r w:rsidRPr="00BE102F">
        <w:rPr>
          <w:rFonts w:asciiTheme="minorEastAsia" w:eastAsiaTheme="minorEastAsia" w:hAnsiTheme="minorEastAsia" w:hint="eastAsia"/>
          <w:sz w:val="24"/>
        </w:rPr>
        <w:t>（3）比赛采用竹节绳，练习用绳可采用5</w:t>
      </w:r>
      <w:r w:rsidRPr="00BE102F">
        <w:rPr>
          <w:rFonts w:asciiTheme="minorEastAsia" w:eastAsiaTheme="minorEastAsia" w:hAnsiTheme="minorEastAsia"/>
          <w:sz w:val="24"/>
        </w:rPr>
        <w:t>-10</w:t>
      </w:r>
      <w:r w:rsidRPr="00BE102F">
        <w:rPr>
          <w:rFonts w:asciiTheme="minorEastAsia" w:eastAsiaTheme="minorEastAsia" w:hAnsiTheme="minorEastAsia" w:hint="eastAsia"/>
          <w:sz w:val="24"/>
        </w:rPr>
        <w:t>米内尼龙材质的竹节绳，比赛时统一采用大会提供的7米长内尼龙材质的竹节绳。</w:t>
      </w:r>
    </w:p>
    <w:p w14:paraId="7F61559A" w14:textId="77777777" w:rsidR="00B70D7C" w:rsidRPr="00BE102F" w:rsidRDefault="00B70D7C" w:rsidP="00B70D7C">
      <w:pPr>
        <w:rPr>
          <w:rFonts w:asciiTheme="minorEastAsia" w:eastAsiaTheme="minorEastAsia" w:hAnsiTheme="minorEastAsia"/>
          <w:bCs/>
          <w:sz w:val="24"/>
        </w:rPr>
      </w:pPr>
      <w:r w:rsidRPr="00BE102F">
        <w:rPr>
          <w:rFonts w:asciiTheme="minorEastAsia" w:eastAsiaTheme="minorEastAsia" w:hAnsiTheme="minorEastAsia"/>
          <w:bCs/>
          <w:sz w:val="24"/>
        </w:rPr>
        <w:t>4、</w:t>
      </w:r>
      <w:r w:rsidRPr="00BE102F">
        <w:rPr>
          <w:rFonts w:asciiTheme="minorEastAsia" w:eastAsiaTheme="minorEastAsia" w:hAnsiTheme="minorEastAsia" w:hint="eastAsia"/>
          <w:bCs/>
          <w:sz w:val="24"/>
        </w:rPr>
        <w:t>录取名次</w:t>
      </w:r>
    </w:p>
    <w:p w14:paraId="541DEDCE" w14:textId="77777777" w:rsidR="00B70D7C" w:rsidRDefault="00B70D7C" w:rsidP="00B70D7C">
      <w:pPr>
        <w:ind w:firstLineChars="200" w:firstLine="480"/>
        <w:rPr>
          <w:rFonts w:asciiTheme="minorEastAsia" w:eastAsiaTheme="minorEastAsia" w:hAnsiTheme="minorEastAsia"/>
          <w:sz w:val="24"/>
        </w:rPr>
      </w:pPr>
      <w:r w:rsidRPr="00BE102F">
        <w:rPr>
          <w:rFonts w:asciiTheme="minorEastAsia" w:eastAsiaTheme="minorEastAsia" w:hAnsiTheme="minorEastAsia" w:hint="eastAsia"/>
          <w:sz w:val="24"/>
        </w:rPr>
        <w:t>按跳绳次数排名，录取前八名，次数相同者进行一次决名次赛，时间为1分钟。如次数仍相同，则继续加赛，直至决出前八名。</w:t>
      </w:r>
    </w:p>
    <w:p w14:paraId="424A9DF2" w14:textId="77777777" w:rsidR="00BE102F" w:rsidRPr="00BE102F" w:rsidRDefault="00BE102F" w:rsidP="00B70D7C">
      <w:pPr>
        <w:ind w:firstLineChars="200" w:firstLine="480"/>
        <w:rPr>
          <w:rFonts w:asciiTheme="minorEastAsia" w:eastAsiaTheme="minorEastAsia" w:hAnsiTheme="minorEastAsia"/>
          <w:sz w:val="24"/>
        </w:rPr>
      </w:pPr>
    </w:p>
    <w:p w14:paraId="1B38D13A" w14:textId="01F05CC6" w:rsidR="00B70D7C" w:rsidRDefault="00B70D7C" w:rsidP="00B70D7C">
      <w:pPr>
        <w:rPr>
          <w:rFonts w:asciiTheme="minorEastAsia" w:eastAsiaTheme="minorEastAsia" w:hAnsiTheme="minorEastAsia"/>
          <w:b/>
          <w:bCs/>
          <w:sz w:val="24"/>
        </w:rPr>
      </w:pPr>
      <w:r w:rsidRPr="00BE102F">
        <w:rPr>
          <w:rFonts w:asciiTheme="minorEastAsia" w:eastAsiaTheme="minorEastAsia" w:hAnsiTheme="minorEastAsia" w:hint="eastAsia"/>
          <w:b/>
          <w:bCs/>
          <w:sz w:val="24"/>
        </w:rPr>
        <w:t>备注：</w:t>
      </w:r>
      <w:r w:rsidR="00BE102F" w:rsidRPr="00BE102F">
        <w:rPr>
          <w:rFonts w:asciiTheme="minorEastAsia" w:eastAsiaTheme="minorEastAsia" w:hAnsiTheme="minorEastAsia" w:hint="eastAsia"/>
          <w:b/>
          <w:bCs/>
          <w:sz w:val="24"/>
        </w:rPr>
        <w:t>集体跳绳</w:t>
      </w:r>
      <w:proofErr w:type="gramStart"/>
      <w:r w:rsidR="00BE102F" w:rsidRPr="00BE102F">
        <w:rPr>
          <w:rFonts w:asciiTheme="minorEastAsia" w:eastAsiaTheme="minorEastAsia" w:hAnsiTheme="minorEastAsia" w:hint="eastAsia"/>
          <w:b/>
          <w:bCs/>
          <w:sz w:val="24"/>
        </w:rPr>
        <w:t>计数赛</w:t>
      </w:r>
      <w:r w:rsidRPr="00BE102F">
        <w:rPr>
          <w:rFonts w:asciiTheme="minorEastAsia" w:eastAsiaTheme="minorEastAsia" w:hAnsiTheme="minorEastAsia" w:hint="eastAsia"/>
          <w:b/>
          <w:bCs/>
          <w:sz w:val="24"/>
        </w:rPr>
        <w:t>每</w:t>
      </w:r>
      <w:proofErr w:type="gramEnd"/>
      <w:r w:rsidRPr="00BE102F">
        <w:rPr>
          <w:rFonts w:asciiTheme="minorEastAsia" w:eastAsiaTheme="minorEastAsia" w:hAnsiTheme="minorEastAsia" w:hint="eastAsia"/>
          <w:b/>
          <w:bCs/>
          <w:sz w:val="24"/>
        </w:rPr>
        <w:t>单位限报一支队伍，教工组不分年龄段。</w:t>
      </w:r>
    </w:p>
    <w:p w14:paraId="2E74F972" w14:textId="77777777" w:rsidR="00BE102F" w:rsidRPr="00BE102F" w:rsidRDefault="00BE102F" w:rsidP="00B70D7C">
      <w:pPr>
        <w:rPr>
          <w:rFonts w:asciiTheme="minorEastAsia" w:eastAsiaTheme="minorEastAsia" w:hAnsiTheme="minorEastAsia"/>
          <w:b/>
          <w:bCs/>
          <w:sz w:val="24"/>
        </w:rPr>
      </w:pPr>
    </w:p>
    <w:p w14:paraId="3A50FA63" w14:textId="1D56F17B" w:rsidR="00E42839" w:rsidRPr="00BE102F" w:rsidRDefault="00E42839" w:rsidP="00B70D7C">
      <w:pPr>
        <w:textAlignment w:val="baseline"/>
        <w:rPr>
          <w:rStyle w:val="NormalCharacter"/>
          <w:rFonts w:asciiTheme="minorEastAsia" w:eastAsiaTheme="minorEastAsia" w:hAnsiTheme="minorEastAsia"/>
          <w:b/>
          <w:sz w:val="36"/>
          <w:szCs w:val="36"/>
        </w:rPr>
      </w:pPr>
      <w:r w:rsidRPr="00BE102F">
        <w:rPr>
          <w:rStyle w:val="NormalCharacter"/>
          <w:rFonts w:asciiTheme="minorEastAsia" w:eastAsiaTheme="minorEastAsia" w:hAnsiTheme="minorEastAsia"/>
          <w:bCs/>
          <w:sz w:val="24"/>
        </w:rPr>
        <w:br w:type="page"/>
      </w:r>
      <w:r w:rsidRPr="00BE102F">
        <w:rPr>
          <w:rStyle w:val="NormalCharacter"/>
          <w:rFonts w:asciiTheme="minorEastAsia" w:eastAsiaTheme="minorEastAsia" w:hAnsiTheme="minorEastAsia"/>
          <w:b/>
          <w:bCs/>
          <w:sz w:val="30"/>
          <w:szCs w:val="30"/>
        </w:rPr>
        <w:lastRenderedPageBreak/>
        <w:t>五、毽球</w:t>
      </w:r>
      <w:r w:rsidRPr="00BE102F">
        <w:rPr>
          <w:rStyle w:val="NormalCharacter"/>
          <w:rFonts w:asciiTheme="minorEastAsia" w:eastAsiaTheme="minorEastAsia" w:hAnsiTheme="minorEastAsia" w:hint="eastAsia"/>
          <w:b/>
          <w:bCs/>
          <w:sz w:val="30"/>
          <w:szCs w:val="30"/>
        </w:rPr>
        <w:t>团体</w:t>
      </w:r>
      <w:r w:rsidRPr="00BE102F">
        <w:rPr>
          <w:rStyle w:val="NormalCharacter"/>
          <w:rFonts w:asciiTheme="minorEastAsia" w:eastAsiaTheme="minorEastAsia" w:hAnsiTheme="minorEastAsia"/>
          <w:b/>
          <w:bCs/>
          <w:sz w:val="30"/>
          <w:szCs w:val="30"/>
        </w:rPr>
        <w:t>计数比赛</w:t>
      </w:r>
    </w:p>
    <w:p w14:paraId="4FA27836"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p>
    <w:p w14:paraId="26EA9E10"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
          <w:sz w:val="24"/>
        </w:rPr>
      </w:pPr>
      <w:r w:rsidRPr="00BE102F">
        <w:rPr>
          <w:rStyle w:val="NormalCharacter"/>
          <w:rFonts w:asciiTheme="minorEastAsia" w:eastAsiaTheme="minorEastAsia" w:hAnsiTheme="minorEastAsia"/>
          <w:b/>
          <w:sz w:val="24"/>
        </w:rPr>
        <w:t>1、比赛项目：团体接力计数赛（10×40秒）</w:t>
      </w:r>
    </w:p>
    <w:p w14:paraId="11BE9B9D"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2、比赛形式：比赛以用脚踢球或用除手臂以外的身体任何部位触球，以踢球或触球的数量决定比赛成绩或名次。</w:t>
      </w:r>
    </w:p>
    <w:p w14:paraId="58649AAB"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3、比赛队员:团体接力赛每队10人，其中每队男生或女生不少于3人；个人赛每单位不得少于三人；队员不得兼项。</w:t>
      </w:r>
    </w:p>
    <w:p w14:paraId="268E7AA6"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4、比赛方法：</w:t>
      </w:r>
    </w:p>
    <w:p w14:paraId="4303F4B1" w14:textId="77777777" w:rsidR="00E42839" w:rsidRPr="00BE102F" w:rsidRDefault="00E42839" w:rsidP="00E42839">
      <w:pPr>
        <w:snapToGrid w:val="0"/>
        <w:spacing w:line="360" w:lineRule="auto"/>
        <w:ind w:firstLineChars="200" w:firstLine="48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团体接力计数赛（10×40秒）：是指10名比赛队员在比赛场地外依次排成纵队，第一名比赛队员进场在规定的40秒内踢球结束后，将毽子传给第二名队员，第二名队员在40秒内结束后传给第三名队员，以此类推，累计10名队员踢毽总数。</w:t>
      </w:r>
    </w:p>
    <w:p w14:paraId="09CF0199"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5、比赛规则：</w:t>
      </w:r>
    </w:p>
    <w:p w14:paraId="657CEF2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1）脚或除手臂以外的身体任何部位接触球计为一次，踢球高度不限，球落地即失误。</w:t>
      </w:r>
    </w:p>
    <w:p w14:paraId="04EF50DC"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2）团体赛均在4×4米的场地内进行，球踢出场外或踩线即犯规。</w:t>
      </w:r>
    </w:p>
    <w:p w14:paraId="6BFDC968"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3）比赛时，失误次数不限，失误后可立即重新开始，但失误期间</w:t>
      </w:r>
      <w:proofErr w:type="gramStart"/>
      <w:r w:rsidRPr="00BE102F">
        <w:rPr>
          <w:rStyle w:val="NormalCharacter"/>
          <w:rFonts w:asciiTheme="minorEastAsia" w:eastAsiaTheme="minorEastAsia" w:hAnsiTheme="minorEastAsia"/>
          <w:bCs/>
          <w:sz w:val="24"/>
        </w:rPr>
        <w:t>不</w:t>
      </w:r>
      <w:proofErr w:type="gramEnd"/>
      <w:r w:rsidRPr="00BE102F">
        <w:rPr>
          <w:rStyle w:val="NormalCharacter"/>
          <w:rFonts w:asciiTheme="minorEastAsia" w:eastAsiaTheme="minorEastAsia" w:hAnsiTheme="minorEastAsia"/>
          <w:bCs/>
          <w:sz w:val="24"/>
        </w:rPr>
        <w:t>停表。</w:t>
      </w:r>
    </w:p>
    <w:p w14:paraId="0224918C"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4）团体赛比赛时，队员顺序不限，但10名队员必须每人完成一次；两队员转换接球时，球落地则失误一次。</w:t>
      </w:r>
    </w:p>
    <w:p w14:paraId="4FF05797"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5）比赛时，裁判员发出“开始”口令，比赛计时开始；发出“停”的口令计时结束。在“停”的口令发出后，球在空中则不计次数。</w:t>
      </w:r>
    </w:p>
    <w:p w14:paraId="525D0A62"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6）团体赛队员转换时，必须在裁判员发出“换”的口令时，下一个队员才可以进场，早进或延误，均判犯规一次。</w:t>
      </w:r>
    </w:p>
    <w:p w14:paraId="566429DE"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6、计数方法及成绩名次录取：</w:t>
      </w:r>
    </w:p>
    <w:p w14:paraId="5BA70270"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1）每场地比赛须由3名裁判员计数。若3名裁判员计数不相同时，应以两个相同的计数次数或两个最接近的计数次数平均值为准。例如：针对132、134、137这3个不同计数，应取132、134</w:t>
      </w:r>
      <w:proofErr w:type="gramStart"/>
      <w:r w:rsidRPr="00BE102F">
        <w:rPr>
          <w:rStyle w:val="NormalCharacter"/>
          <w:rFonts w:asciiTheme="minorEastAsia" w:eastAsiaTheme="minorEastAsia" w:hAnsiTheme="minorEastAsia"/>
          <w:bCs/>
          <w:sz w:val="24"/>
        </w:rPr>
        <w:t>两</w:t>
      </w:r>
      <w:proofErr w:type="gramEnd"/>
      <w:r w:rsidRPr="00BE102F">
        <w:rPr>
          <w:rStyle w:val="NormalCharacter"/>
          <w:rFonts w:asciiTheme="minorEastAsia" w:eastAsiaTheme="minorEastAsia" w:hAnsiTheme="minorEastAsia"/>
          <w:bCs/>
          <w:sz w:val="24"/>
        </w:rPr>
        <w:t>数的平均值，即（132+134）/2=133，T=133；若3名裁判员计数各不相同但间距相同，应以两个最高计数次数的平均值为准。例如133、135、137这3个不同计数，应取135、137</w:t>
      </w:r>
      <w:proofErr w:type="gramStart"/>
      <w:r w:rsidRPr="00BE102F">
        <w:rPr>
          <w:rStyle w:val="NormalCharacter"/>
          <w:rFonts w:asciiTheme="minorEastAsia" w:eastAsiaTheme="minorEastAsia" w:hAnsiTheme="minorEastAsia"/>
          <w:bCs/>
          <w:sz w:val="24"/>
        </w:rPr>
        <w:t>两</w:t>
      </w:r>
      <w:proofErr w:type="gramEnd"/>
      <w:r w:rsidRPr="00BE102F">
        <w:rPr>
          <w:rStyle w:val="NormalCharacter"/>
          <w:rFonts w:asciiTheme="minorEastAsia" w:eastAsiaTheme="minorEastAsia" w:hAnsiTheme="minorEastAsia"/>
          <w:bCs/>
          <w:sz w:val="24"/>
        </w:rPr>
        <w:t xml:space="preserve">数的平均值，即 </w:t>
      </w:r>
      <w:r w:rsidRPr="00BE102F">
        <w:rPr>
          <w:rStyle w:val="NormalCharacter"/>
          <w:rFonts w:asciiTheme="minorEastAsia" w:eastAsiaTheme="minorEastAsia" w:hAnsiTheme="minorEastAsia"/>
          <w:bCs/>
          <w:sz w:val="24"/>
        </w:rPr>
        <w:lastRenderedPageBreak/>
        <w:t>(135+137)/2=136，T＝136）。该平均值为运动员该场比赛的计数应得数。</w:t>
      </w:r>
    </w:p>
    <w:p w14:paraId="311565E5"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2）最后有效次数：计数应得数减去失误和犯规次数，为运动员的最后有效次数。失误一次扣除次数一次，犯规1次扣除次数2次。</w:t>
      </w:r>
    </w:p>
    <w:p w14:paraId="1CF2C88D"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hint="eastAsia"/>
          <w:bCs/>
          <w:sz w:val="24"/>
        </w:rPr>
        <w:t>3）名次确定：名次按最后有效次数确定，次数多者名次列前；如次数相等，以失误和犯规次数少者名次列前；如仍相等并涉及第一，团体赛个人失误和犯规次数多者名次列后，若再相等，则名次并列。</w:t>
      </w:r>
    </w:p>
    <w:p w14:paraId="29049234"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4）团体赛以10名队员的总有效次数为比赛成绩。</w:t>
      </w:r>
    </w:p>
    <w:p w14:paraId="2F69AB96"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比赛统一使用中国毽球协会指定的“新健牌”大花</w:t>
      </w:r>
      <w:proofErr w:type="gramStart"/>
      <w:r w:rsidRPr="00BE102F">
        <w:rPr>
          <w:rStyle w:val="NormalCharacter"/>
          <w:rFonts w:asciiTheme="minorEastAsia" w:eastAsiaTheme="minorEastAsia" w:hAnsiTheme="minorEastAsia"/>
          <w:bCs/>
          <w:sz w:val="24"/>
        </w:rPr>
        <w:t>毽</w:t>
      </w:r>
      <w:proofErr w:type="gramEnd"/>
      <w:r w:rsidRPr="00BE102F">
        <w:rPr>
          <w:rStyle w:val="NormalCharacter"/>
          <w:rFonts w:asciiTheme="minorEastAsia" w:eastAsiaTheme="minorEastAsia" w:hAnsiTheme="minorEastAsia"/>
          <w:bCs/>
          <w:sz w:val="24"/>
        </w:rPr>
        <w:t>。</w:t>
      </w:r>
    </w:p>
    <w:p w14:paraId="03E8530B"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p>
    <w:p w14:paraId="02C66D4B"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sectPr w:rsidR="00E42839" w:rsidRPr="00BE102F">
          <w:pgSz w:w="11906" w:h="16838"/>
          <w:pgMar w:top="1440" w:right="1800" w:bottom="1440" w:left="1800" w:header="851" w:footer="992" w:gutter="0"/>
          <w:cols w:space="720"/>
          <w:docGrid w:type="lines" w:linePitch="312"/>
        </w:sectPr>
      </w:pPr>
    </w:p>
    <w:p w14:paraId="115B94BD" w14:textId="77777777" w:rsidR="00E42839" w:rsidRPr="00BE102F" w:rsidRDefault="00E42839" w:rsidP="00E42839">
      <w:pPr>
        <w:numPr>
          <w:ilvl w:val="0"/>
          <w:numId w:val="2"/>
        </w:numPr>
        <w:textAlignment w:val="baseline"/>
        <w:rPr>
          <w:rStyle w:val="NormalCharacter"/>
          <w:rFonts w:asciiTheme="minorEastAsia" w:eastAsiaTheme="minorEastAsia" w:hAnsiTheme="minorEastAsia"/>
          <w:b/>
          <w:bCs/>
          <w:sz w:val="30"/>
          <w:szCs w:val="30"/>
        </w:rPr>
      </w:pPr>
      <w:r w:rsidRPr="00BE102F">
        <w:rPr>
          <w:rStyle w:val="NormalCharacter"/>
          <w:rFonts w:asciiTheme="minorEastAsia" w:eastAsiaTheme="minorEastAsia" w:hAnsiTheme="minorEastAsia"/>
          <w:b/>
          <w:bCs/>
          <w:sz w:val="30"/>
          <w:szCs w:val="30"/>
        </w:rPr>
        <w:lastRenderedPageBreak/>
        <w:t>篮球计数赛</w:t>
      </w:r>
    </w:p>
    <w:p w14:paraId="0165DCE0"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p>
    <w:p w14:paraId="3BD7290F"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1、比赛为投篮者站在罚球线后投篮，计数决定成绩名次。</w:t>
      </w:r>
    </w:p>
    <w:p w14:paraId="484EFA51"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2、比赛队员：每队参赛队员10名，其中女队员不得少于2名。</w:t>
      </w:r>
    </w:p>
    <w:p w14:paraId="18E5E0E0"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3、比赛方法：比赛开始时，每队按顺序排队站在篮球半场罚球线后，听到发令后按顺序投篮，第二轮按第一轮顺序投篮。每队每人须完成两次投篮。</w:t>
      </w:r>
    </w:p>
    <w:p w14:paraId="45F0B6FC"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4、比赛规则</w:t>
      </w:r>
    </w:p>
    <w:p w14:paraId="3EA8B192"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1）比赛时，队员顺序固定，10个队员每人必须有两次投篮。</w:t>
      </w:r>
    </w:p>
    <w:p w14:paraId="68B10794"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2）须五秒内将球投出，球出手即为投篮结束，不允许踩线、过线。违例的行为不计</w:t>
      </w:r>
      <w:proofErr w:type="gramStart"/>
      <w:r w:rsidRPr="00BE102F">
        <w:rPr>
          <w:rStyle w:val="NormalCharacter"/>
          <w:rFonts w:asciiTheme="minorEastAsia" w:eastAsiaTheme="minorEastAsia" w:hAnsiTheme="minorEastAsia"/>
          <w:bCs/>
          <w:sz w:val="24"/>
        </w:rPr>
        <w:t>中篮数</w:t>
      </w:r>
      <w:proofErr w:type="gramEnd"/>
      <w:r w:rsidRPr="00BE102F">
        <w:rPr>
          <w:rStyle w:val="NormalCharacter"/>
          <w:rFonts w:asciiTheme="minorEastAsia" w:eastAsiaTheme="minorEastAsia" w:hAnsiTheme="minorEastAsia"/>
          <w:bCs/>
          <w:sz w:val="24"/>
        </w:rPr>
        <w:t>。</w:t>
      </w:r>
    </w:p>
    <w:p w14:paraId="6A7C94ED"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3）允许跳投，要求同2）。</w:t>
      </w:r>
    </w:p>
    <w:p w14:paraId="486A31F9"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 xml:space="preserve">5、成绩及名次录取：     </w:t>
      </w:r>
    </w:p>
    <w:p w14:paraId="2D0BEA2F"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1）计数决定名次，</w:t>
      </w:r>
      <w:proofErr w:type="gramStart"/>
      <w:r w:rsidRPr="00BE102F">
        <w:rPr>
          <w:rStyle w:val="NormalCharacter"/>
          <w:rFonts w:asciiTheme="minorEastAsia" w:eastAsiaTheme="minorEastAsia" w:hAnsiTheme="minorEastAsia"/>
          <w:bCs/>
          <w:sz w:val="24"/>
        </w:rPr>
        <w:t>中篮数多</w:t>
      </w:r>
      <w:proofErr w:type="gramEnd"/>
      <w:r w:rsidRPr="00BE102F">
        <w:rPr>
          <w:rStyle w:val="NormalCharacter"/>
          <w:rFonts w:asciiTheme="minorEastAsia" w:eastAsiaTheme="minorEastAsia" w:hAnsiTheme="minorEastAsia"/>
          <w:bCs/>
          <w:sz w:val="24"/>
        </w:rPr>
        <w:t>的队名次靠前。</w:t>
      </w:r>
    </w:p>
    <w:p w14:paraId="3D23E6EA"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2）比赛进行两轮，第一轮按成绩决出3~8名（如有代表队最后</w:t>
      </w:r>
      <w:proofErr w:type="gramStart"/>
      <w:r w:rsidRPr="00BE102F">
        <w:rPr>
          <w:rStyle w:val="NormalCharacter"/>
          <w:rFonts w:asciiTheme="minorEastAsia" w:eastAsiaTheme="minorEastAsia" w:hAnsiTheme="minorEastAsia"/>
          <w:bCs/>
          <w:sz w:val="24"/>
        </w:rPr>
        <w:t>中篮数</w:t>
      </w:r>
      <w:proofErr w:type="gramEnd"/>
      <w:r w:rsidRPr="00BE102F">
        <w:rPr>
          <w:rStyle w:val="NormalCharacter"/>
          <w:rFonts w:asciiTheme="minorEastAsia" w:eastAsiaTheme="minorEastAsia" w:hAnsiTheme="minorEastAsia"/>
          <w:bCs/>
          <w:sz w:val="24"/>
        </w:rPr>
        <w:t>相同，则以</w:t>
      </w:r>
      <w:proofErr w:type="gramStart"/>
      <w:r w:rsidRPr="00BE102F">
        <w:rPr>
          <w:rStyle w:val="NormalCharacter"/>
          <w:rFonts w:asciiTheme="minorEastAsia" w:eastAsiaTheme="minorEastAsia" w:hAnsiTheme="minorEastAsia"/>
          <w:bCs/>
          <w:sz w:val="24"/>
        </w:rPr>
        <w:t>各队完赛时间</w:t>
      </w:r>
      <w:proofErr w:type="gramEnd"/>
      <w:r w:rsidRPr="00BE102F">
        <w:rPr>
          <w:rStyle w:val="NormalCharacter"/>
          <w:rFonts w:asciiTheme="minorEastAsia" w:eastAsiaTheme="minorEastAsia" w:hAnsiTheme="minorEastAsia"/>
          <w:bCs/>
          <w:sz w:val="24"/>
        </w:rPr>
        <w:t>决定名次，</w:t>
      </w:r>
      <w:r w:rsidRPr="00BE102F">
        <w:rPr>
          <w:rStyle w:val="NormalCharacter"/>
          <w:rFonts w:asciiTheme="minorEastAsia" w:eastAsiaTheme="minorEastAsia" w:hAnsiTheme="minorEastAsia"/>
          <w:b/>
          <w:bCs/>
          <w:sz w:val="24"/>
        </w:rPr>
        <w:t>时间短者名次靠前</w:t>
      </w:r>
      <w:r w:rsidRPr="00BE102F">
        <w:rPr>
          <w:rStyle w:val="NormalCharacter"/>
          <w:rFonts w:asciiTheme="minorEastAsia" w:eastAsiaTheme="minorEastAsia" w:hAnsiTheme="minorEastAsia"/>
          <w:bCs/>
          <w:sz w:val="24"/>
        </w:rPr>
        <w:t>：如成绩仍相等，则女队</w:t>
      </w:r>
      <w:proofErr w:type="gramStart"/>
      <w:r w:rsidRPr="00BE102F">
        <w:rPr>
          <w:rStyle w:val="NormalCharacter"/>
          <w:rFonts w:asciiTheme="minorEastAsia" w:eastAsiaTheme="minorEastAsia" w:hAnsiTheme="minorEastAsia"/>
          <w:bCs/>
          <w:sz w:val="24"/>
        </w:rPr>
        <w:t>员中篮数多</w:t>
      </w:r>
      <w:proofErr w:type="gramEnd"/>
      <w:r w:rsidRPr="00BE102F">
        <w:rPr>
          <w:rStyle w:val="NormalCharacter"/>
          <w:rFonts w:asciiTheme="minorEastAsia" w:eastAsiaTheme="minorEastAsia" w:hAnsiTheme="minorEastAsia"/>
          <w:bCs/>
          <w:sz w:val="24"/>
        </w:rPr>
        <w:t>，名次靠前。）</w:t>
      </w:r>
    </w:p>
    <w:p w14:paraId="255E70AE" w14:textId="77777777" w:rsidR="00E42839" w:rsidRPr="00BE102F" w:rsidRDefault="00E42839" w:rsidP="00E42839">
      <w:pPr>
        <w:snapToGrid w:val="0"/>
        <w:spacing w:line="360" w:lineRule="auto"/>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3）第二轮是冠亚军决赛，由第一轮排名靠前的两队参赛。决赛采取三局两胜制。在同一篮球场的半场进行。场地由裁判员决定。</w:t>
      </w:r>
    </w:p>
    <w:p w14:paraId="33159C9A" w14:textId="77777777" w:rsidR="00E42839" w:rsidRPr="00BE102F" w:rsidRDefault="00E42839" w:rsidP="00E42839">
      <w:pPr>
        <w:textAlignment w:val="baseline"/>
        <w:rPr>
          <w:rStyle w:val="NormalCharacter"/>
          <w:rFonts w:asciiTheme="minorEastAsia" w:eastAsiaTheme="minorEastAsia" w:hAnsiTheme="minorEastAsia"/>
          <w:b/>
          <w:bCs/>
          <w:sz w:val="30"/>
          <w:szCs w:val="30"/>
        </w:rPr>
      </w:pPr>
    </w:p>
    <w:p w14:paraId="5F258E2B" w14:textId="77777777" w:rsidR="00E42839" w:rsidRPr="00BE102F" w:rsidRDefault="00E42839" w:rsidP="00E42839">
      <w:pPr>
        <w:textAlignment w:val="baseline"/>
        <w:rPr>
          <w:rStyle w:val="NormalCharacter"/>
          <w:rFonts w:asciiTheme="minorEastAsia" w:eastAsiaTheme="minorEastAsia" w:hAnsiTheme="minorEastAsia"/>
          <w:b/>
          <w:bCs/>
          <w:sz w:val="30"/>
          <w:szCs w:val="30"/>
        </w:rPr>
        <w:sectPr w:rsidR="00E42839" w:rsidRPr="00BE102F">
          <w:pgSz w:w="11906" w:h="16838"/>
          <w:pgMar w:top="1440" w:right="1800" w:bottom="1440" w:left="1800" w:header="851" w:footer="992" w:gutter="0"/>
          <w:cols w:space="720"/>
          <w:docGrid w:type="lines" w:linePitch="312"/>
        </w:sectPr>
      </w:pPr>
    </w:p>
    <w:p w14:paraId="3ECBF9BD" w14:textId="77777777" w:rsidR="00E42839" w:rsidRPr="00BE102F" w:rsidRDefault="00E42839" w:rsidP="00E42839">
      <w:pPr>
        <w:textAlignment w:val="baseline"/>
        <w:rPr>
          <w:rStyle w:val="NormalCharacter"/>
          <w:rFonts w:asciiTheme="minorEastAsia" w:eastAsiaTheme="minorEastAsia" w:hAnsiTheme="minorEastAsia"/>
          <w:b/>
          <w:bCs/>
          <w:sz w:val="30"/>
          <w:szCs w:val="30"/>
        </w:rPr>
      </w:pPr>
      <w:r w:rsidRPr="00BE102F">
        <w:rPr>
          <w:rStyle w:val="NormalCharacter"/>
          <w:rFonts w:asciiTheme="minorEastAsia" w:eastAsiaTheme="minorEastAsia" w:hAnsiTheme="minorEastAsia"/>
          <w:b/>
          <w:bCs/>
          <w:sz w:val="30"/>
          <w:szCs w:val="30"/>
        </w:rPr>
        <w:lastRenderedPageBreak/>
        <w:t>七、实心球投准比赛细则</w:t>
      </w:r>
    </w:p>
    <w:p w14:paraId="323893A3" w14:textId="77777777" w:rsidR="00E42839" w:rsidRPr="00BE102F" w:rsidRDefault="00E42839" w:rsidP="00E42839">
      <w:pPr>
        <w:snapToGrid w:val="0"/>
        <w:spacing w:line="324" w:lineRule="auto"/>
        <w:textAlignment w:val="baseline"/>
        <w:rPr>
          <w:rStyle w:val="NormalCharacter"/>
          <w:rFonts w:asciiTheme="minorEastAsia" w:eastAsiaTheme="minorEastAsia" w:hAnsiTheme="minorEastAsia"/>
          <w:b/>
          <w:szCs w:val="21"/>
        </w:rPr>
      </w:pPr>
    </w:p>
    <w:p w14:paraId="3F84B519" w14:textId="77777777" w:rsidR="00E42839" w:rsidRPr="00BE102F" w:rsidRDefault="00E42839" w:rsidP="00E42839">
      <w:pPr>
        <w:snapToGrid w:val="0"/>
        <w:spacing w:line="324" w:lineRule="auto"/>
        <w:ind w:firstLineChars="174" w:firstLine="418"/>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一、实心球投准：</w:t>
      </w:r>
    </w:p>
    <w:p w14:paraId="61245499" w14:textId="77777777" w:rsidR="00E42839" w:rsidRPr="00BE102F" w:rsidRDefault="00E42839" w:rsidP="00E42839">
      <w:pPr>
        <w:snapToGrid w:val="0"/>
        <w:spacing w:line="324" w:lineRule="auto"/>
        <w:ind w:firstLineChars="174" w:firstLine="418"/>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1、比赛用球：1.5公斤橡胶实心球。</w:t>
      </w:r>
    </w:p>
    <w:p w14:paraId="49CE6D97" w14:textId="77777777" w:rsidR="00E42839" w:rsidRPr="00BE102F" w:rsidRDefault="00E42839" w:rsidP="00E42839">
      <w:pPr>
        <w:snapToGrid w:val="0"/>
        <w:spacing w:line="324" w:lineRule="auto"/>
        <w:ind w:firstLineChars="174" w:firstLine="418"/>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2、比赛场地：</w:t>
      </w:r>
    </w:p>
    <w:p w14:paraId="0F4F04F0" w14:textId="2E2E3701" w:rsidR="00E42839" w:rsidRPr="00BE102F" w:rsidRDefault="00E42839" w:rsidP="00E42839">
      <w:pPr>
        <w:snapToGrid w:val="0"/>
        <w:spacing w:line="324" w:lineRule="auto"/>
        <w:textAlignment w:val="baseline"/>
        <w:rPr>
          <w:rStyle w:val="NormalCharacter"/>
          <w:rFonts w:asciiTheme="minorEastAsia" w:eastAsiaTheme="minorEastAsia" w:hAnsiTheme="minorEastAsia"/>
          <w:b/>
          <w:szCs w:val="21"/>
        </w:rPr>
      </w:pPr>
      <w:r w:rsidRPr="00BE102F">
        <w:rPr>
          <w:rFonts w:asciiTheme="minorEastAsia" w:eastAsiaTheme="minorEastAsia" w:hAnsiTheme="minorEastAsia"/>
          <w:b/>
          <w:noProof/>
          <w:szCs w:val="21"/>
        </w:rPr>
        <mc:AlternateContent>
          <mc:Choice Requires="wpg">
            <w:drawing>
              <wp:anchor distT="0" distB="0" distL="114300" distR="114300" simplePos="0" relativeHeight="251659264" behindDoc="0" locked="0" layoutInCell="1" allowOverlap="1" wp14:anchorId="09DD346E" wp14:editId="4AA4C534">
                <wp:simplePos x="0" y="0"/>
                <wp:positionH relativeFrom="column">
                  <wp:posOffset>266700</wp:posOffset>
                </wp:positionH>
                <wp:positionV relativeFrom="paragraph">
                  <wp:posOffset>129540</wp:posOffset>
                </wp:positionV>
                <wp:extent cx="2785110" cy="1663065"/>
                <wp:effectExtent l="161925" t="16510" r="0" b="0"/>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5110" cy="1663065"/>
                          <a:chOff x="2217" y="10742"/>
                          <a:chExt cx="4386" cy="2619"/>
                        </a:xfrm>
                      </wpg:grpSpPr>
                      <wps:wsp>
                        <wps:cNvPr id="3" name="椭圆 29"/>
                        <wps:cNvSpPr>
                          <a:spLocks noChangeArrowheads="1"/>
                        </wps:cNvSpPr>
                        <wps:spPr bwMode="auto">
                          <a:xfrm>
                            <a:off x="5405" y="11603"/>
                            <a:ext cx="567" cy="567"/>
                          </a:xfrm>
                          <a:prstGeom prst="ellipse">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8D3AD7" w14:textId="77777777" w:rsidR="00E42839" w:rsidRDefault="00E42839" w:rsidP="00E42839">
                              <w:pPr>
                                <w:textAlignment w:val="baseline"/>
                                <w:rPr>
                                  <w:rStyle w:val="NormalCharacter"/>
                                </w:rPr>
                              </w:pPr>
                            </w:p>
                            <w:p w14:paraId="4217035A" w14:textId="77777777" w:rsidR="00E42839" w:rsidRDefault="00E42839" w:rsidP="00E42839">
                              <w:pPr>
                                <w:textAlignment w:val="baseline"/>
                                <w:rPr>
                                  <w:rStyle w:val="NormalCharacter"/>
                                </w:rPr>
                              </w:pPr>
                            </w:p>
                          </w:txbxContent>
                        </wps:txbx>
                        <wps:bodyPr rot="0" vert="horz" wrap="square" lIns="91440" tIns="45720" rIns="91440" bIns="45720" anchor="t" anchorCtr="0" upright="1">
                          <a:noAutofit/>
                        </wps:bodyPr>
                      </wps:wsp>
                      <wpg:grpSp>
                        <wpg:cNvPr id="4" name="组合 30"/>
                        <wpg:cNvGrpSpPr>
                          <a:grpSpLocks/>
                        </wpg:cNvGrpSpPr>
                        <wpg:grpSpPr bwMode="auto">
                          <a:xfrm>
                            <a:off x="2217" y="10742"/>
                            <a:ext cx="420" cy="2289"/>
                            <a:chOff x="2217" y="8660"/>
                            <a:chExt cx="420" cy="2289"/>
                          </a:xfrm>
                        </wpg:grpSpPr>
                        <wps:wsp>
                          <wps:cNvPr id="5" name="直线 31"/>
                          <wps:cNvCnPr/>
                          <wps:spPr bwMode="auto">
                            <a:xfrm>
                              <a:off x="2637" y="8660"/>
                              <a:ext cx="0" cy="2288"/>
                            </a:xfrm>
                            <a:prstGeom prst="line">
                              <a:avLst/>
                            </a:prstGeom>
                            <a:noFill/>
                            <a:ln w="19050" cmpd="sng">
                              <a:solidFill>
                                <a:srgbClr val="000000"/>
                              </a:solidFill>
                              <a:miter lim="800000"/>
                              <a:headEnd/>
                              <a:tailEnd/>
                            </a:ln>
                            <a:extLst>
                              <a:ext uri="{909E8E84-426E-40DD-AFC4-6F175D3DCCD1}">
                                <a14:hiddenFill xmlns:a14="http://schemas.microsoft.com/office/drawing/2010/main">
                                  <a:noFill/>
                                </a14:hiddenFill>
                              </a:ext>
                            </a:extLst>
                          </wps:spPr>
                          <wps:bodyPr/>
                        </wps:wsp>
                        <wpg:grpSp>
                          <wpg:cNvPr id="6" name="组合 32"/>
                          <wpg:cNvGrpSpPr>
                            <a:grpSpLocks/>
                          </wpg:cNvGrpSpPr>
                          <wpg:grpSpPr bwMode="auto">
                            <a:xfrm>
                              <a:off x="2217" y="8660"/>
                              <a:ext cx="282" cy="2289"/>
                              <a:chOff x="2217" y="8660"/>
                              <a:chExt cx="282" cy="2289"/>
                            </a:xfrm>
                          </wpg:grpSpPr>
                          <wps:wsp>
                            <wps:cNvPr id="7" name="直线 33"/>
                            <wps:cNvCnPr/>
                            <wps:spPr bwMode="auto">
                              <a:xfrm rot="16200000" flipH="1">
                                <a:off x="2346" y="10201"/>
                                <a:ext cx="0" cy="73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直线 34"/>
                            <wps:cNvCnPr/>
                            <wps:spPr bwMode="auto">
                              <a:xfrm rot="-5400000">
                                <a:off x="2346" y="8647"/>
                                <a:ext cx="0" cy="73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矩形 35"/>
                            <wps:cNvSpPr>
                              <a:spLocks noChangeArrowheads="1"/>
                            </wps:cNvSpPr>
                            <wps:spPr bwMode="auto">
                              <a:xfrm>
                                <a:off x="2217" y="9514"/>
                                <a:ext cx="282"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9718171" w14:textId="77777777" w:rsidR="00E42839" w:rsidRDefault="00E42839" w:rsidP="00E42839">
                                  <w:pPr>
                                    <w:jc w:val="center"/>
                                    <w:textAlignment w:val="baseline"/>
                                    <w:rPr>
                                      <w:rStyle w:val="NormalCharacter"/>
                                    </w:rPr>
                                  </w:pPr>
                                  <w:r>
                                    <w:rPr>
                                      <w:rStyle w:val="NormalCharacter"/>
                                    </w:rPr>
                                    <w:t>2</w:t>
                                  </w:r>
                                </w:p>
                                <w:p w14:paraId="127FB720" w14:textId="77777777" w:rsidR="00E42839" w:rsidRDefault="00E42839" w:rsidP="00E42839">
                                  <w:pPr>
                                    <w:jc w:val="center"/>
                                    <w:textAlignment w:val="baseline"/>
                                    <w:rPr>
                                      <w:rStyle w:val="NormalCharacter"/>
                                    </w:rPr>
                                  </w:pPr>
                                  <w:r>
                                    <w:rPr>
                                      <w:rStyle w:val="NormalCharacter"/>
                                    </w:rPr>
                                    <w:t>米</w:t>
                                  </w:r>
                                </w:p>
                                <w:p w14:paraId="48A10FD4" w14:textId="77777777" w:rsidR="00E42839" w:rsidRDefault="00E42839" w:rsidP="00E42839">
                                  <w:pPr>
                                    <w:textAlignment w:val="baseline"/>
                                    <w:rPr>
                                      <w:rStyle w:val="NormalCharacter"/>
                                    </w:rPr>
                                  </w:pPr>
                                </w:p>
                              </w:txbxContent>
                            </wps:txbx>
                            <wps:bodyPr rot="0" vert="horz" wrap="square" lIns="0" tIns="0" rIns="0" bIns="0" anchor="t" anchorCtr="0" upright="1">
                              <a:noAutofit/>
                            </wps:bodyPr>
                          </wps:wsp>
                        </wpg:grpSp>
                      </wpg:grpSp>
                      <wpg:grpSp>
                        <wpg:cNvPr id="10" name="组合 36"/>
                        <wpg:cNvGrpSpPr>
                          <a:grpSpLocks/>
                        </wpg:cNvGrpSpPr>
                        <wpg:grpSpPr bwMode="auto">
                          <a:xfrm>
                            <a:off x="2637" y="11461"/>
                            <a:ext cx="3045" cy="476"/>
                            <a:chOff x="2637" y="11520"/>
                            <a:chExt cx="2975" cy="417"/>
                          </a:xfrm>
                        </wpg:grpSpPr>
                        <wps:wsp>
                          <wps:cNvPr id="11" name="直线 37"/>
                          <wps:cNvCnPr/>
                          <wps:spPr bwMode="auto">
                            <a:xfrm flipH="1">
                              <a:off x="2637" y="11728"/>
                              <a:ext cx="1190" cy="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直线 38"/>
                          <wps:cNvCnPr/>
                          <wps:spPr bwMode="auto">
                            <a:xfrm>
                              <a:off x="4422" y="11728"/>
                              <a:ext cx="1190" cy="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文本框 39"/>
                          <wps:cNvSpPr txBox="1">
                            <a:spLocks noChangeArrowheads="1"/>
                          </wps:cNvSpPr>
                          <wps:spPr bwMode="auto">
                            <a:xfrm>
                              <a:off x="3756" y="11520"/>
                              <a:ext cx="737"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C081195" w14:textId="77777777" w:rsidR="00E42839" w:rsidRDefault="00E42839" w:rsidP="00E42839">
                                <w:pPr>
                                  <w:jc w:val="center"/>
                                  <w:textAlignment w:val="baseline"/>
                                  <w:rPr>
                                    <w:rStyle w:val="NormalCharacter"/>
                                  </w:rPr>
                                </w:pPr>
                                <w:r>
                                  <w:rPr>
                                    <w:rStyle w:val="NormalCharacter"/>
                                  </w:rPr>
                                  <w:t>10</w:t>
                                </w:r>
                                <w:r>
                                  <w:rPr>
                                    <w:rStyle w:val="NormalCharacter"/>
                                  </w:rPr>
                                  <w:t>米</w:t>
                                </w:r>
                              </w:p>
                              <w:p w14:paraId="1C9748EA" w14:textId="77777777" w:rsidR="00E42839" w:rsidRDefault="00E42839" w:rsidP="00E42839">
                                <w:pPr>
                                  <w:textAlignment w:val="baseline"/>
                                  <w:rPr>
                                    <w:rStyle w:val="NormalCharacter"/>
                                  </w:rPr>
                                </w:pPr>
                              </w:p>
                            </w:txbxContent>
                          </wps:txbx>
                          <wps:bodyPr rot="0" vert="horz" wrap="square" lIns="91440" tIns="45720" rIns="91440" bIns="45720" anchor="t" anchorCtr="0" upright="1">
                            <a:noAutofit/>
                          </wps:bodyPr>
                        </wps:wsp>
                      </wpg:grpSp>
                      <wps:wsp>
                        <wps:cNvPr id="14" name="椭圆 40"/>
                        <wps:cNvSpPr>
                          <a:spLocks noChangeArrowheads="1"/>
                        </wps:cNvSpPr>
                        <wps:spPr bwMode="auto">
                          <a:xfrm>
                            <a:off x="4838" y="11036"/>
                            <a:ext cx="1701" cy="1701"/>
                          </a:xfrm>
                          <a:prstGeom prst="ellipse">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椭圆 41"/>
                        <wps:cNvSpPr>
                          <a:spLocks noChangeArrowheads="1"/>
                        </wps:cNvSpPr>
                        <wps:spPr bwMode="auto">
                          <a:xfrm>
                            <a:off x="4980" y="11178"/>
                            <a:ext cx="1417" cy="1417"/>
                          </a:xfrm>
                          <a:prstGeom prst="ellipse">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椭圆 42"/>
                        <wps:cNvSpPr>
                          <a:spLocks noChangeArrowheads="1"/>
                        </wps:cNvSpPr>
                        <wps:spPr bwMode="auto">
                          <a:xfrm>
                            <a:off x="5121" y="11320"/>
                            <a:ext cx="1134" cy="1134"/>
                          </a:xfrm>
                          <a:prstGeom prst="ellipse">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椭圆 43"/>
                        <wps:cNvSpPr>
                          <a:spLocks noChangeArrowheads="1"/>
                        </wps:cNvSpPr>
                        <wps:spPr bwMode="auto">
                          <a:xfrm>
                            <a:off x="5547" y="11713"/>
                            <a:ext cx="283"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round/>
                                <a:headEnd/>
                                <a:tailEnd/>
                              </a14:hiddenLine>
                            </a:ext>
                          </a:extLst>
                        </wps:spPr>
                        <wps:txbx>
                          <w:txbxContent>
                            <w:p w14:paraId="6D9261F1" w14:textId="77777777" w:rsidR="00E42839" w:rsidRDefault="00E42839" w:rsidP="00E42839">
                              <w:pPr>
                                <w:snapToGrid w:val="0"/>
                                <w:spacing w:before="31"/>
                                <w:jc w:val="center"/>
                                <w:textAlignment w:val="baseline"/>
                                <w:rPr>
                                  <w:rStyle w:val="NormalCharacter"/>
                                  <w:sz w:val="17"/>
                                </w:rPr>
                              </w:pPr>
                              <w:r>
                                <w:rPr>
                                  <w:rStyle w:val="NormalCharacter"/>
                                  <w:sz w:val="17"/>
                                </w:rPr>
                                <w:t>1</w:t>
                              </w:r>
                            </w:p>
                            <w:p w14:paraId="23C44194" w14:textId="77777777" w:rsidR="00E42839" w:rsidRDefault="00E42839" w:rsidP="00E42839">
                              <w:pPr>
                                <w:textAlignment w:val="baseline"/>
                                <w:rPr>
                                  <w:rStyle w:val="NormalCharacter"/>
                                </w:rPr>
                              </w:pPr>
                            </w:p>
                          </w:txbxContent>
                        </wps:txbx>
                        <wps:bodyPr rot="0" vert="horz" wrap="square" lIns="0" tIns="0" rIns="0" bIns="0" anchor="t" anchorCtr="0" upright="1">
                          <a:noAutofit/>
                        </wps:bodyPr>
                      </wps:wsp>
                      <wps:wsp>
                        <wps:cNvPr id="18" name="椭圆 44"/>
                        <wps:cNvSpPr>
                          <a:spLocks noChangeArrowheads="1"/>
                        </wps:cNvSpPr>
                        <wps:spPr bwMode="auto">
                          <a:xfrm>
                            <a:off x="5263" y="11461"/>
                            <a:ext cx="850" cy="850"/>
                          </a:xfrm>
                          <a:prstGeom prst="ellipse">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椭圆 45"/>
                        <wps:cNvSpPr>
                          <a:spLocks noChangeArrowheads="1"/>
                        </wps:cNvSpPr>
                        <wps:spPr bwMode="auto">
                          <a:xfrm>
                            <a:off x="5895" y="11713"/>
                            <a:ext cx="283"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round/>
                                <a:headEnd/>
                                <a:tailEnd/>
                              </a14:hiddenLine>
                            </a:ext>
                          </a:extLst>
                        </wps:spPr>
                        <wps:txbx>
                          <w:txbxContent>
                            <w:p w14:paraId="20973005" w14:textId="77777777" w:rsidR="00E42839" w:rsidRDefault="00E42839" w:rsidP="00E42839">
                              <w:pPr>
                                <w:snapToGrid w:val="0"/>
                                <w:spacing w:before="31"/>
                                <w:jc w:val="center"/>
                                <w:textAlignment w:val="baseline"/>
                                <w:rPr>
                                  <w:rStyle w:val="NormalCharacter"/>
                                  <w:sz w:val="17"/>
                                </w:rPr>
                              </w:pPr>
                              <w:r>
                                <w:rPr>
                                  <w:rStyle w:val="NormalCharacter"/>
                                  <w:sz w:val="17"/>
                                </w:rPr>
                                <w:t>2</w:t>
                              </w:r>
                            </w:p>
                            <w:p w14:paraId="6319EF21" w14:textId="77777777" w:rsidR="00E42839" w:rsidRDefault="00E42839" w:rsidP="00E42839">
                              <w:pPr>
                                <w:textAlignment w:val="baseline"/>
                                <w:rPr>
                                  <w:rStyle w:val="NormalCharacter"/>
                                </w:rPr>
                              </w:pPr>
                            </w:p>
                          </w:txbxContent>
                        </wps:txbx>
                        <wps:bodyPr rot="0" vert="horz" wrap="square" lIns="0" tIns="0" rIns="0" bIns="0" anchor="t" anchorCtr="0" upright="1">
                          <a:noAutofit/>
                        </wps:bodyPr>
                      </wps:wsp>
                      <wps:wsp>
                        <wps:cNvPr id="20" name="椭圆 46"/>
                        <wps:cNvSpPr>
                          <a:spLocks noChangeArrowheads="1"/>
                        </wps:cNvSpPr>
                        <wps:spPr bwMode="auto">
                          <a:xfrm>
                            <a:off x="6048" y="11713"/>
                            <a:ext cx="283"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round/>
                                <a:headEnd/>
                                <a:tailEnd/>
                              </a14:hiddenLine>
                            </a:ext>
                          </a:extLst>
                        </wps:spPr>
                        <wps:txbx>
                          <w:txbxContent>
                            <w:p w14:paraId="5D60BC7C" w14:textId="77777777" w:rsidR="00E42839" w:rsidRDefault="00E42839" w:rsidP="00E42839">
                              <w:pPr>
                                <w:snapToGrid w:val="0"/>
                                <w:spacing w:before="31"/>
                                <w:jc w:val="center"/>
                                <w:textAlignment w:val="baseline"/>
                                <w:rPr>
                                  <w:rStyle w:val="NormalCharacter"/>
                                  <w:sz w:val="17"/>
                                </w:rPr>
                              </w:pPr>
                              <w:r>
                                <w:rPr>
                                  <w:rStyle w:val="NormalCharacter"/>
                                  <w:sz w:val="17"/>
                                </w:rPr>
                                <w:t>3</w:t>
                              </w:r>
                            </w:p>
                            <w:p w14:paraId="632BC42D" w14:textId="77777777" w:rsidR="00E42839" w:rsidRDefault="00E42839" w:rsidP="00E42839">
                              <w:pPr>
                                <w:textAlignment w:val="baseline"/>
                                <w:rPr>
                                  <w:rStyle w:val="NormalCharacter"/>
                                </w:rPr>
                              </w:pPr>
                            </w:p>
                          </w:txbxContent>
                        </wps:txbx>
                        <wps:bodyPr rot="0" vert="horz" wrap="square" lIns="0" tIns="0" rIns="0" bIns="0" anchor="t" anchorCtr="0" upright="1">
                          <a:noAutofit/>
                        </wps:bodyPr>
                      </wps:wsp>
                      <wps:wsp>
                        <wps:cNvPr id="21" name="椭圆 47"/>
                        <wps:cNvSpPr>
                          <a:spLocks noChangeArrowheads="1"/>
                        </wps:cNvSpPr>
                        <wps:spPr bwMode="auto">
                          <a:xfrm>
                            <a:off x="6182" y="11713"/>
                            <a:ext cx="283"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round/>
                                <a:headEnd/>
                                <a:tailEnd/>
                              </a14:hiddenLine>
                            </a:ext>
                          </a:extLst>
                        </wps:spPr>
                        <wps:txbx>
                          <w:txbxContent>
                            <w:p w14:paraId="449C2A8C" w14:textId="77777777" w:rsidR="00E42839" w:rsidRDefault="00E42839" w:rsidP="00E42839">
                              <w:pPr>
                                <w:snapToGrid w:val="0"/>
                                <w:spacing w:before="31"/>
                                <w:jc w:val="center"/>
                                <w:textAlignment w:val="baseline"/>
                                <w:rPr>
                                  <w:rStyle w:val="NormalCharacter"/>
                                  <w:sz w:val="17"/>
                                </w:rPr>
                              </w:pPr>
                              <w:r>
                                <w:rPr>
                                  <w:rStyle w:val="NormalCharacter"/>
                                  <w:sz w:val="17"/>
                                </w:rPr>
                                <w:t>4</w:t>
                              </w:r>
                            </w:p>
                            <w:p w14:paraId="3619132D" w14:textId="77777777" w:rsidR="00E42839" w:rsidRDefault="00E42839" w:rsidP="00E42839">
                              <w:pPr>
                                <w:textAlignment w:val="baseline"/>
                                <w:rPr>
                                  <w:rStyle w:val="NormalCharacter"/>
                                </w:rPr>
                              </w:pPr>
                            </w:p>
                          </w:txbxContent>
                        </wps:txbx>
                        <wps:bodyPr rot="0" vert="horz" wrap="square" lIns="0" tIns="0" rIns="0" bIns="0" anchor="t" anchorCtr="0" upright="1">
                          <a:noAutofit/>
                        </wps:bodyPr>
                      </wps:wsp>
                      <wps:wsp>
                        <wps:cNvPr id="22" name="椭圆 48"/>
                        <wps:cNvSpPr>
                          <a:spLocks noChangeArrowheads="1"/>
                        </wps:cNvSpPr>
                        <wps:spPr bwMode="auto">
                          <a:xfrm>
                            <a:off x="6320" y="11713"/>
                            <a:ext cx="283"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round/>
                                <a:headEnd/>
                                <a:tailEnd/>
                              </a14:hiddenLine>
                            </a:ext>
                          </a:extLst>
                        </wps:spPr>
                        <wps:txbx>
                          <w:txbxContent>
                            <w:p w14:paraId="04E9158F" w14:textId="77777777" w:rsidR="00E42839" w:rsidRDefault="00E42839" w:rsidP="00E42839">
                              <w:pPr>
                                <w:snapToGrid w:val="0"/>
                                <w:spacing w:before="31"/>
                                <w:jc w:val="center"/>
                                <w:textAlignment w:val="baseline"/>
                                <w:rPr>
                                  <w:rStyle w:val="NormalCharacter"/>
                                  <w:sz w:val="17"/>
                                </w:rPr>
                              </w:pPr>
                              <w:r>
                                <w:rPr>
                                  <w:rStyle w:val="NormalCharacter"/>
                                  <w:sz w:val="17"/>
                                </w:rPr>
                                <w:t>5</w:t>
                              </w:r>
                            </w:p>
                            <w:p w14:paraId="7CECCB90" w14:textId="77777777" w:rsidR="00E42839" w:rsidRDefault="00E42839" w:rsidP="00E42839">
                              <w:pPr>
                                <w:textAlignment w:val="baseline"/>
                                <w:rPr>
                                  <w:rStyle w:val="NormalCharacter"/>
                                </w:rPr>
                              </w:pPr>
                            </w:p>
                          </w:txbxContent>
                        </wps:txbx>
                        <wps:bodyPr rot="0" vert="horz" wrap="square" lIns="0" tIns="0" rIns="0" bIns="0" anchor="t" anchorCtr="0" upright="1">
                          <a:noAutofit/>
                        </wps:bodyPr>
                      </wps:wsp>
                      <wpg:grpSp>
                        <wpg:cNvPr id="23" name="组合 49"/>
                        <wpg:cNvGrpSpPr>
                          <a:grpSpLocks/>
                        </wpg:cNvGrpSpPr>
                        <wpg:grpSpPr bwMode="auto">
                          <a:xfrm>
                            <a:off x="2662" y="12583"/>
                            <a:ext cx="1514" cy="778"/>
                            <a:chOff x="2742" y="10477"/>
                            <a:chExt cx="1514" cy="778"/>
                          </a:xfrm>
                        </wpg:grpSpPr>
                        <wps:wsp>
                          <wps:cNvPr id="24" name="直线 50"/>
                          <wps:cNvCnPr/>
                          <wps:spPr bwMode="auto">
                            <a:xfrm flipH="1" flipV="1">
                              <a:off x="2742" y="10477"/>
                              <a:ext cx="735" cy="52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文本框 51"/>
                          <wps:cNvSpPr txBox="1">
                            <a:spLocks noChangeArrowheads="1"/>
                          </wps:cNvSpPr>
                          <wps:spPr bwMode="auto">
                            <a:xfrm>
                              <a:off x="3516" y="10874"/>
                              <a:ext cx="7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525241D" w14:textId="77777777" w:rsidR="00E42839" w:rsidRDefault="00E42839" w:rsidP="00E42839">
                                <w:pPr>
                                  <w:textAlignment w:val="baseline"/>
                                  <w:rPr>
                                    <w:rStyle w:val="NormalCharacter"/>
                                  </w:rPr>
                                </w:pPr>
                                <w:r>
                                  <w:rPr>
                                    <w:rStyle w:val="NormalCharacter"/>
                                  </w:rPr>
                                  <w:t>限制线</w:t>
                                </w:r>
                              </w:p>
                              <w:p w14:paraId="2CE76878" w14:textId="77777777" w:rsidR="00E42839" w:rsidRDefault="00E42839" w:rsidP="00E42839">
                                <w:pPr>
                                  <w:textAlignment w:val="baseline"/>
                                  <w:rPr>
                                    <w:rStyle w:val="NormalCharacter"/>
                                  </w:rPr>
                                </w:pPr>
                              </w:p>
                            </w:txbxContent>
                          </wps:txbx>
                          <wps:bodyPr rot="0" vert="horz" wrap="square" lIns="0" tIns="0" rIns="0" bIns="0" anchor="t" anchorCtr="0" upright="1">
                            <a:noAutofit/>
                          </wps:bodyPr>
                        </wps:wsp>
                      </wpg:grpSp>
                      <wps:wsp>
                        <wps:cNvPr id="26" name="直线 52"/>
                        <wps:cNvCnPr/>
                        <wps:spPr bwMode="auto">
                          <a:xfrm>
                            <a:off x="5682" y="11489"/>
                            <a:ext cx="0" cy="286"/>
                          </a:xfrm>
                          <a:prstGeom prst="line">
                            <a:avLst/>
                          </a:prstGeom>
                          <a:noFill/>
                          <a:ln w="9525" cmpd="sng">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 o:spid="_x0000_s1026" style="position:absolute;left:0;text-align:left;margin-left:21pt;margin-top:10.2pt;width:219.3pt;height:130.95pt;z-index:251659264" coordorigin="2217,10742" coordsize="4386,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">
                <v:oval id="椭圆 29" o:spid="_x0000_s1027" style="position:absolute;left:5405;top:11603;width:567;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u1sMA&#10;AADaAAAADwAAAGRycy9kb3ducmV2LnhtbESPzWrDMBCE74G+g9hCLyGR04YQnMihBAo9FJq/B9hY&#10;G9mxtXIlNXbfvioUchxm5htmvRlsK27kQ+1YwWyagSAuna7ZKDgd3yZLECEia2wdk4IfCrApHkZr&#10;zLXreU+3QzQiQTjkqKCKsculDGVFFsPUdcTJuzhvMSbpjdQe+wS3rXzOsoW0WHNaqLCjbUVlc/i2&#10;Cs7nkxvkl//cjU3jcX7tO/OxU+rpcXhdgYg0xHv4v/2uFbz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Bu1sMAAADaAAAADwAAAAAAAAAAAAAAAACYAgAAZHJzL2Rv&#10;d25yZXYueG1sUEsFBgAAAAAEAAQA9QAAAIgDAAAAAA==&#10;" filled="f">
                  <v:textbox>
                    <w:txbxContent>
                      <w:p w14:paraId="218D3AD7" w14:textId="77777777" w:rsidR="00E42839" w:rsidRDefault="00E42839" w:rsidP="00E42839">
                        <w:pPr>
                          <w:textAlignment w:val="baseline"/>
                          <w:rPr>
                            <w:rStyle w:val="NormalCharacter"/>
                          </w:rPr>
                        </w:pPr>
                      </w:p>
                      <w:p w14:paraId="4217035A" w14:textId="77777777" w:rsidR="00E42839" w:rsidRDefault="00E42839" w:rsidP="00E42839">
                        <w:pPr>
                          <w:textAlignment w:val="baseline"/>
                          <w:rPr>
                            <w:rStyle w:val="NormalCharacter"/>
                          </w:rPr>
                        </w:pPr>
                      </w:p>
                    </w:txbxContent>
                  </v:textbox>
                </v:oval>
                <v:group id="组合 30" o:spid="_x0000_s1028" style="position:absolute;left:2217;top:10742;width:420;height:2289" coordorigin="2217,8660" coordsize="420,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直线 31" o:spid="_x0000_s1029" style="position:absolute;visibility:visible;mso-wrap-style:square" from="2637,8660" to="2637,1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QFO8QAAADaAAAADwAAAGRycy9kb3ducmV2LnhtbESPQWvCQBSE7wX/w/KE3nSjqNjoKm2h&#10;1IMFTUXa2yP7TILZt+nu1sR/3xWEHoeZ+YZZrjtTiws5X1lWMBomIIhzqysuFBw+3wZzED4ga6wt&#10;k4IreViveg9LTLVteU+XLBQiQtinqKAMoUml9HlJBv3QNsTRO1lnMETpCqkdthFuajlOkpk0WHFc&#10;KLGh15Lyc/ZrFND4afL18j0pWut+jtv3rd25j41Sj/3ueQEiUBf+w/f2RiuYwu1Kv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AU7xAAAANoAAAAPAAAAAAAAAAAA&#10;AAAAAKECAABkcnMvZG93bnJldi54bWxQSwUGAAAAAAQABAD5AAAAkgMAAAAA&#10;" strokeweight="1.5pt">
                    <v:stroke joinstyle="miter"/>
                  </v:line>
                  <v:group id="组合 32" o:spid="_x0000_s1030" style="position:absolute;left:2217;top:8660;width:282;height:2289" coordorigin="2217,8660" coordsize="282,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直线 33" o:spid="_x0000_s1031" style="position:absolute;rotation:90;flip:x;visibility:visible;mso-wrap-style:square" from="2346,10201" to="2346,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FwmMMAAADaAAAADwAAAGRycy9kb3ducmV2LnhtbESP3WrCQBSE74W+w3IKvdNNc6GSuoqt&#10;CFIEf9oHOM2eJiHZs3F3o/HtXUHwcpiZb5jZojeNOJPzlWUF76MEBHFudcWFgt+f9XAKwgdkjY1l&#10;UnAlD4v5y2CGmbYXPtD5GAoRIewzVFCG0GZS+rwkg35kW+Lo/VtnMETpCqkdXiLcNDJNkrE0WHFc&#10;KLGlr5Ly+tgZBfy5sz1uu/Zam9Sc6u/l33i1V+rttV9+gAjUh2f40d5oBRO4X4k3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JjDAAAA2gAAAA8AAAAAAAAAAAAA&#10;AAAAoQIAAGRycy9kb3ducmV2LnhtbFBLBQYAAAAABAAEAPkAAACRAwAAAAA=&#10;">
                      <v:stroke endarrow="block"/>
                    </v:line>
                    <v:line id="直线 34" o:spid="_x0000_s1032" style="position:absolute;rotation:-90;visibility:visible;mso-wrap-style:square" from="2346,8647" to="2346,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ny3b4AAADaAAAADwAAAGRycy9kb3ducmV2LnhtbERPy4rCMBTdC/MP4Q64EU3ngWg1yiAM&#10;uBLf4O7S3DbF5qYkUevfTxbCLA/nPV92thF38qF2rOBjlIEgLpyuuVJwPPwOJyBCRNbYOCYFTwqw&#10;XLz15phr9+Ad3fexEimEQ44KTIxtLmUoDFkMI9cSJ6503mJM0FdSe3ykcNvIzywbS4s1pwaDLa0M&#10;Fdf9zSqwW3+is5l+l3QcxPFp87W7lKxU/737mYGI1MV/8cu91grS1nQl3QC5+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2fLdvgAAANoAAAAPAAAAAAAAAAAAAAAAAKEC&#10;AABkcnMvZG93bnJldi54bWxQSwUGAAAAAAQABAD5AAAAjAMAAAAA&#10;">
                      <v:stroke endarrow="block"/>
                    </v:line>
                    <v:rect id="矩形 35" o:spid="_x0000_s1033" style="position:absolute;left:2217;top:9514;width:282;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79718171" w14:textId="77777777" w:rsidR="00E42839" w:rsidRDefault="00E42839" w:rsidP="00E42839">
                            <w:pPr>
                              <w:jc w:val="center"/>
                              <w:textAlignment w:val="baseline"/>
                              <w:rPr>
                                <w:rStyle w:val="NormalCharacter"/>
                              </w:rPr>
                            </w:pPr>
                            <w:r>
                              <w:rPr>
                                <w:rStyle w:val="NormalCharacter"/>
                              </w:rPr>
                              <w:t>2</w:t>
                            </w:r>
                          </w:p>
                          <w:p w14:paraId="127FB720" w14:textId="77777777" w:rsidR="00E42839" w:rsidRDefault="00E42839" w:rsidP="00E42839">
                            <w:pPr>
                              <w:jc w:val="center"/>
                              <w:textAlignment w:val="baseline"/>
                              <w:rPr>
                                <w:rStyle w:val="NormalCharacter"/>
                              </w:rPr>
                            </w:pPr>
                            <w:r>
                              <w:rPr>
                                <w:rStyle w:val="NormalCharacter"/>
                              </w:rPr>
                              <w:t>米</w:t>
                            </w:r>
                          </w:p>
                          <w:p w14:paraId="48A10FD4" w14:textId="77777777" w:rsidR="00E42839" w:rsidRDefault="00E42839" w:rsidP="00E42839">
                            <w:pPr>
                              <w:textAlignment w:val="baseline"/>
                              <w:rPr>
                                <w:rStyle w:val="NormalCharacter"/>
                              </w:rPr>
                            </w:pPr>
                          </w:p>
                        </w:txbxContent>
                      </v:textbox>
                    </v:rect>
                  </v:group>
                </v:group>
                <v:group id="组合 36" o:spid="_x0000_s1034" style="position:absolute;left:2637;top:11461;width:3045;height:476" coordorigin="2637,11520" coordsize="2975,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直线 37" o:spid="_x0000_s1035" style="position:absolute;flip:x;visibility:visible;mso-wrap-style:square" from="2637,11728" to="3827,1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直线 38" o:spid="_x0000_s1036" style="position:absolute;visibility:visible;mso-wrap-style:square" from="4422,11728" to="5612,1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type id="_x0000_t202" coordsize="21600,21600" o:spt="202" path="m,l,21600r21600,l21600,xe">
                    <v:stroke joinstyle="miter"/>
                    <v:path gradientshapeok="t" o:connecttype="rect"/>
                  </v:shapetype>
                  <v:shape id="文本框 39" o:spid="_x0000_s1037" type="#_x0000_t202" style="position:absolute;left:3756;top:11520;width:737;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3C081195" w14:textId="77777777" w:rsidR="00E42839" w:rsidRDefault="00E42839" w:rsidP="00E42839">
                          <w:pPr>
                            <w:jc w:val="center"/>
                            <w:textAlignment w:val="baseline"/>
                            <w:rPr>
                              <w:rStyle w:val="NormalCharacter"/>
                            </w:rPr>
                          </w:pPr>
                          <w:r>
                            <w:rPr>
                              <w:rStyle w:val="NormalCharacter"/>
                            </w:rPr>
                            <w:t>10</w:t>
                          </w:r>
                          <w:r>
                            <w:rPr>
                              <w:rStyle w:val="NormalCharacter"/>
                            </w:rPr>
                            <w:t>米</w:t>
                          </w:r>
                        </w:p>
                        <w:p w14:paraId="1C9748EA" w14:textId="77777777" w:rsidR="00E42839" w:rsidRDefault="00E42839" w:rsidP="00E42839">
                          <w:pPr>
                            <w:textAlignment w:val="baseline"/>
                            <w:rPr>
                              <w:rStyle w:val="NormalCharacter"/>
                            </w:rPr>
                          </w:pPr>
                        </w:p>
                      </w:txbxContent>
                    </v:textbox>
                  </v:shape>
                </v:group>
                <v:oval id="椭圆 40" o:spid="_x0000_s1038" style="position:absolute;left:4838;top:11036;width:1701;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jEMIA&#10;AADbAAAADwAAAGRycy9kb3ducmV2LnhtbERP3WrCMBS+F/YO4Qy8kTVVREZnKmMw8GIw5/oAx+aY&#10;VpuTLsls9/ZGGHh3Pr7fs96MthMX8qF1rGCe5SCIa6dbNgqq7/enZxAhImvsHJOCPwqwKR8mayy0&#10;G/iLLvtoRArhUKCCJsa+kDLUDVkMmeuJE3d03mJM0BupPQ4p3HZykecrabHl1NBgT28N1ef9r1Vw&#10;OFRulD/+czczZ4/L09Cbj51S08fx9QVEpDHexf/urU7zl3D7JR0g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mMQwgAAANsAAAAPAAAAAAAAAAAAAAAAAJgCAABkcnMvZG93&#10;bnJldi54bWxQSwUGAAAAAAQABAD1AAAAhwMAAAAA&#10;" filled="f"/>
                <v:oval id="椭圆 41" o:spid="_x0000_s1039" style="position:absolute;left:4980;top:11178;width:141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Gi8EA&#10;AADbAAAADwAAAGRycy9kb3ducmV2LnhtbERPzWoCMRC+F3yHMIKXUrMVW8rWKFIQPAha6wOMmzG7&#10;upmsSXTXtzeC0Nt8fL8zmXW2FlfyoXKs4H2YgSAunK7YKNj9Ld6+QISIrLF2TApuFGA27b1MMNeu&#10;5V+6bqMRKYRDjgrKGJtcylCUZDEMXUOcuIPzFmOC3kjtsU3htpajLPuUFitODSU29FNScdperIL9&#10;fuc6efbrzas5eRwf28asNkoN+t38G0SkLv6Ln+6lTvM/4P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xovBAAAA2wAAAA8AAAAAAAAAAAAAAAAAmAIAAGRycy9kb3du&#10;cmV2LnhtbFBLBQYAAAAABAAEAPUAAACGAwAAAAA=&#10;" filled="f"/>
                <v:oval id="椭圆 42" o:spid="_x0000_s1040" style="position:absolute;left:5121;top:11320;width:1134;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Y/MIA&#10;AADbAAAADwAAAGRycy9kb3ducmV2LnhtbERP3WrCMBS+F/YO4Qy8kTVVREZnKmMgeDGYc32AY3NM&#10;q81JTTLbvb0ZDHZ3Pr7fs96MthM38qF1rGCe5SCIa6dbNgqqr+3TM4gQkTV2jknBDwXYlA+TNRba&#10;DfxJt0M0IoVwKFBBE2NfSBnqhiyGzPXEiTs5bzEm6I3UHocUbju5yPOVtNhyamiwp7eG6svh2yo4&#10;His3yqv/2M/MxePyPPTmfa/U9HF8fQERaYz/4j/3Tqf5K/j9JR0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Fj8wgAAANsAAAAPAAAAAAAAAAAAAAAAAJgCAABkcnMvZG93&#10;bnJldi54bWxQSwUGAAAAAAQABAD1AAAAhwMAAAAA&#10;" filled="f"/>
                <v:oval id="椭圆 43" o:spid="_x0000_s1041" style="position:absolute;left:5547;top:11713;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6SsIA&#10;AADbAAAADwAAAGRycy9kb3ducmV2LnhtbERPTWvCQBC9C/0PyxS86aZCq6RuQkkteCiItgWPQ3aa&#10;pM3OhuxqNv/eFQRv83ifs86DacWZetdYVvA0T0AQl1Y3XCn4/vqYrUA4j6yxtUwKRnKQZw+TNaba&#10;Dryn88FXIoawS1FB7X2XSunKmgy6ue2II/dre4M+wr6SuschhptWLpLkRRpsODbU2FFRU/l/OBkF&#10;bncs9E+xGf9O72F4HoP9XJVHpaaP4e0VhKfg7+Kbe6vj/CVcf4kHyO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zpKwgAAANsAAAAPAAAAAAAAAAAAAAAAAJgCAABkcnMvZG93&#10;bnJldi54bWxQSwUGAAAAAAQABAD1AAAAhwMAAAAA&#10;" filled="f" stroked="f">
                  <v:textbox inset="0,0,0,0">
                    <w:txbxContent>
                      <w:p w14:paraId="6D9261F1" w14:textId="77777777" w:rsidR="00E42839" w:rsidRDefault="00E42839" w:rsidP="00E42839">
                        <w:pPr>
                          <w:snapToGrid w:val="0"/>
                          <w:spacing w:before="31"/>
                          <w:jc w:val="center"/>
                          <w:textAlignment w:val="baseline"/>
                          <w:rPr>
                            <w:rStyle w:val="NormalCharacter"/>
                            <w:sz w:val="17"/>
                          </w:rPr>
                        </w:pPr>
                        <w:r>
                          <w:rPr>
                            <w:rStyle w:val="NormalCharacter"/>
                            <w:sz w:val="17"/>
                          </w:rPr>
                          <w:t>1</w:t>
                        </w:r>
                      </w:p>
                      <w:p w14:paraId="23C44194" w14:textId="77777777" w:rsidR="00E42839" w:rsidRDefault="00E42839" w:rsidP="00E42839">
                        <w:pPr>
                          <w:textAlignment w:val="baseline"/>
                          <w:rPr>
                            <w:rStyle w:val="NormalCharacter"/>
                          </w:rPr>
                        </w:pPr>
                      </w:p>
                    </w:txbxContent>
                  </v:textbox>
                </v:oval>
                <v:oval id="椭圆 44" o:spid="_x0000_s1042" style="position:absolute;left:5263;top:11461;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pFcQA&#10;AADbAAAADwAAAGRycy9kb3ducmV2LnhtbESPQWsCMRCF70L/Q5hCL1KzLVJka5RSEHoQtOoPGDfT&#10;7NbNZE2iu/5751DobYb35r1v5svBt+pKMTWBDbxMClDEVbANOwOH/ep5BiplZIttYDJwowTLxcNo&#10;jqUNPX/TdZedkhBOJRqoc+5KrVNVk8c0CR2xaD8hesyyRqdtxF7Cfatfi+JNe2xYGmrs6LOm6rS7&#10;eAPH4yEM+hw327E7RZz+9p1bb415ehw+3kFlGvK/+e/6ywq+wMovMoB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aRXEAAAA2wAAAA8AAAAAAAAAAAAAAAAAmAIAAGRycy9k&#10;b3ducmV2LnhtbFBLBQYAAAAABAAEAPUAAACJAwAAAAA=&#10;" filled="f"/>
                <v:oval id="椭圆 45" o:spid="_x0000_s1043" style="position:absolute;left:5895;top:11713;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Lo8MA&#10;AADbAAAADwAAAGRycy9kb3ducmV2LnhtbERPS2vCQBC+F/wPywi91Y2FFo3ZiKQt9FAo9QEeh+yY&#10;RLOzIbuazb/vFgre5uN7TrYOphU36l1jWcF8loAgLq1uuFKw3308LUA4j6yxtUwKRnKwzicPGaba&#10;DvxDt62vRAxhl6KC2vsuldKVNRl0M9sRR+5ke4M+wr6SuschhptWPifJqzTYcGyosaOipvKyvRoF&#10;7vtY6EPxPp6vb2F4GYP9WpRHpR6nYbMC4Sn4u/jf/anj/CX8/R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Lo8MAAADbAAAADwAAAAAAAAAAAAAAAACYAgAAZHJzL2Rv&#10;d25yZXYueG1sUEsFBgAAAAAEAAQA9QAAAIgDAAAAAA==&#10;" filled="f" stroked="f">
                  <v:textbox inset="0,0,0,0">
                    <w:txbxContent>
                      <w:p w14:paraId="20973005" w14:textId="77777777" w:rsidR="00E42839" w:rsidRDefault="00E42839" w:rsidP="00E42839">
                        <w:pPr>
                          <w:snapToGrid w:val="0"/>
                          <w:spacing w:before="31"/>
                          <w:jc w:val="center"/>
                          <w:textAlignment w:val="baseline"/>
                          <w:rPr>
                            <w:rStyle w:val="NormalCharacter"/>
                            <w:sz w:val="17"/>
                          </w:rPr>
                        </w:pPr>
                        <w:r>
                          <w:rPr>
                            <w:rStyle w:val="NormalCharacter"/>
                            <w:sz w:val="17"/>
                          </w:rPr>
                          <w:t>2</w:t>
                        </w:r>
                      </w:p>
                      <w:p w14:paraId="6319EF21" w14:textId="77777777" w:rsidR="00E42839" w:rsidRDefault="00E42839" w:rsidP="00E42839">
                        <w:pPr>
                          <w:textAlignment w:val="baseline"/>
                          <w:rPr>
                            <w:rStyle w:val="NormalCharacter"/>
                          </w:rPr>
                        </w:pPr>
                      </w:p>
                    </w:txbxContent>
                  </v:textbox>
                </v:oval>
                <v:oval id="椭圆 46" o:spid="_x0000_s1044" style="position:absolute;left:6048;top:11713;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og8IA&#10;AADbAAAADwAAAGRycy9kb3ducmV2LnhtbERPz2vCMBS+D/wfwhO8zVTBUTqjjLqBB2Gs28Djo3m2&#10;dc1LadI2/e+Xw2DHj+/3/hhMK0bqXWNZwWadgCAurW64UvD1+faYgnAeWWNrmRTM5OB4WDzsMdN2&#10;4g8aC1+JGMIuQwW1910mpStrMujWtiOO3M32Bn2EfSV1j1MMN63cJsmTNNhwbKixo7ym8qcYjAL3&#10;fs31d/4634dTmHZzsJe0vCq1WoaXZxCegv8X/7nPWsE2ro9f4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miDwgAAANsAAAAPAAAAAAAAAAAAAAAAAJgCAABkcnMvZG93&#10;bnJldi54bWxQSwUGAAAAAAQABAD1AAAAhwMAAAAA&#10;" filled="f" stroked="f">
                  <v:textbox inset="0,0,0,0">
                    <w:txbxContent>
                      <w:p w14:paraId="5D60BC7C" w14:textId="77777777" w:rsidR="00E42839" w:rsidRDefault="00E42839" w:rsidP="00E42839">
                        <w:pPr>
                          <w:snapToGrid w:val="0"/>
                          <w:spacing w:before="31"/>
                          <w:jc w:val="center"/>
                          <w:textAlignment w:val="baseline"/>
                          <w:rPr>
                            <w:rStyle w:val="NormalCharacter"/>
                            <w:sz w:val="17"/>
                          </w:rPr>
                        </w:pPr>
                        <w:r>
                          <w:rPr>
                            <w:rStyle w:val="NormalCharacter"/>
                            <w:sz w:val="17"/>
                          </w:rPr>
                          <w:t>3</w:t>
                        </w:r>
                      </w:p>
                      <w:p w14:paraId="632BC42D" w14:textId="77777777" w:rsidR="00E42839" w:rsidRDefault="00E42839" w:rsidP="00E42839">
                        <w:pPr>
                          <w:textAlignment w:val="baseline"/>
                          <w:rPr>
                            <w:rStyle w:val="NormalCharacter"/>
                          </w:rPr>
                        </w:pPr>
                      </w:p>
                    </w:txbxContent>
                  </v:textbox>
                </v:oval>
                <v:oval id="椭圆 47" o:spid="_x0000_s1045" style="position:absolute;left:6182;top:11713;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7NGMQA&#10;AADbAAAADwAAAGRycy9kb3ducmV2LnhtbESPQWvCQBSE7wX/w/IEb3WjYJHoJki00EOh1Fbw+Mg+&#10;k2j2bciuZvPvu4VCj8PMfMNs82Ba8aDeNZYVLOYJCOLS6oYrBd9fr89rEM4ja2wtk4KRHOTZ5GmL&#10;qbYDf9Lj6CsRIexSVFB736VSurImg25uO+LoXWxv0EfZV1L3OES4aeUySV6kwYbjQo0dFTWVt+Pd&#10;KHAf50KfisN4ve/DsBqDfV+XZ6Vm07DbgPAU/H/4r/2mFSwX8Psl/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ezRjEAAAA2wAAAA8AAAAAAAAAAAAAAAAAmAIAAGRycy9k&#10;b3ducmV2LnhtbFBLBQYAAAAABAAEAPUAAACJAwAAAAA=&#10;" filled="f" stroked="f">
                  <v:textbox inset="0,0,0,0">
                    <w:txbxContent>
                      <w:p w14:paraId="449C2A8C" w14:textId="77777777" w:rsidR="00E42839" w:rsidRDefault="00E42839" w:rsidP="00E42839">
                        <w:pPr>
                          <w:snapToGrid w:val="0"/>
                          <w:spacing w:before="31"/>
                          <w:jc w:val="center"/>
                          <w:textAlignment w:val="baseline"/>
                          <w:rPr>
                            <w:rStyle w:val="NormalCharacter"/>
                            <w:sz w:val="17"/>
                          </w:rPr>
                        </w:pPr>
                        <w:r>
                          <w:rPr>
                            <w:rStyle w:val="NormalCharacter"/>
                            <w:sz w:val="17"/>
                          </w:rPr>
                          <w:t>4</w:t>
                        </w:r>
                      </w:p>
                      <w:p w14:paraId="3619132D" w14:textId="77777777" w:rsidR="00E42839" w:rsidRDefault="00E42839" w:rsidP="00E42839">
                        <w:pPr>
                          <w:textAlignment w:val="baseline"/>
                          <w:rPr>
                            <w:rStyle w:val="NormalCharacter"/>
                          </w:rPr>
                        </w:pPr>
                      </w:p>
                    </w:txbxContent>
                  </v:textbox>
                </v:oval>
                <v:oval id="椭圆 48" o:spid="_x0000_s1046" style="position:absolute;left:6320;top:11713;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Tb8QA&#10;AADbAAAADwAAAGRycy9kb3ducmV2LnhtbESPT2vCQBTE70K/w/IKvemmgYqkrlKihR4K4j/w+Mi+&#10;JtHs25BdzebbdwXB4zAzv2Hmy2AacaPO1ZYVvE8SEMSF1TWXCg777/EMhPPIGhvLpGAgB8vFy2iO&#10;mbY9b+m286WIEHYZKqi8bzMpXVGRQTexLXH0/mxn0EfZlVJ32Ee4aWSaJFNpsOa4UGFLeUXFZXc1&#10;CtzmlOtjvh7O11XoP4Zgf2fFSam31/D1CcJT8M/wo/2jFaQp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MU2/EAAAA2wAAAA8AAAAAAAAAAAAAAAAAmAIAAGRycy9k&#10;b3ducmV2LnhtbFBLBQYAAAAABAAEAPUAAACJAwAAAAA=&#10;" filled="f" stroked="f">
                  <v:textbox inset="0,0,0,0">
                    <w:txbxContent>
                      <w:p w14:paraId="04E9158F" w14:textId="77777777" w:rsidR="00E42839" w:rsidRDefault="00E42839" w:rsidP="00E42839">
                        <w:pPr>
                          <w:snapToGrid w:val="0"/>
                          <w:spacing w:before="31"/>
                          <w:jc w:val="center"/>
                          <w:textAlignment w:val="baseline"/>
                          <w:rPr>
                            <w:rStyle w:val="NormalCharacter"/>
                            <w:sz w:val="17"/>
                          </w:rPr>
                        </w:pPr>
                        <w:r>
                          <w:rPr>
                            <w:rStyle w:val="NormalCharacter"/>
                            <w:sz w:val="17"/>
                          </w:rPr>
                          <w:t>5</w:t>
                        </w:r>
                      </w:p>
                      <w:p w14:paraId="7CECCB90" w14:textId="77777777" w:rsidR="00E42839" w:rsidRDefault="00E42839" w:rsidP="00E42839">
                        <w:pPr>
                          <w:textAlignment w:val="baseline"/>
                          <w:rPr>
                            <w:rStyle w:val="NormalCharacter"/>
                          </w:rPr>
                        </w:pPr>
                      </w:p>
                    </w:txbxContent>
                  </v:textbox>
                </v:oval>
                <v:group id="组合 49" o:spid="_x0000_s1047" style="position:absolute;left:2662;top:12583;width:1514;height:778" coordorigin="2742,10477" coordsize="1514,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直线 50" o:spid="_x0000_s1048" style="position:absolute;flip:x y;visibility:visible;mso-wrap-style:square" from="2742,10477" to="3477,1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W3hsQAAADbAAAADwAAAGRycy9kb3ducmV2LnhtbESPQWvCQBSE70L/w/IEb7pRRGzqKiIU&#10;PHjRlvb6kn1mo9m3SXaN8d+7QqHHYWa+YVab3laio9aXjhVMJwkI4tzpkgsF31+f4yUIH5A1Vo5J&#10;wYM8bNZvgxWm2t35SN0pFCJC2KeowIRQp1L63JBFP3E1cfTOrrUYomwLqVu8R7it5CxJFtJiyXHB&#10;YE07Q/n1dLMKuuw2vfwcjlef/Tbv2dI0u0OzUGo07LcfIAL14T/8195rBbM5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JbeGxAAAANsAAAAPAAAAAAAAAAAA&#10;AAAAAKECAABkcnMvZG93bnJldi54bWxQSwUGAAAAAAQABAD5AAAAkgMAAAAA&#10;">
                    <v:stroke endarrow="block"/>
                  </v:line>
                  <v:shape id="文本框 51" o:spid="_x0000_s1049" type="#_x0000_t202" style="position:absolute;left:3516;top:10874;width:74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7525241D" w14:textId="77777777" w:rsidR="00E42839" w:rsidRDefault="00E42839" w:rsidP="00E42839">
                          <w:pPr>
                            <w:textAlignment w:val="baseline"/>
                            <w:rPr>
                              <w:rStyle w:val="NormalCharacter"/>
                            </w:rPr>
                          </w:pPr>
                          <w:r>
                            <w:rPr>
                              <w:rStyle w:val="NormalCharacter"/>
                            </w:rPr>
                            <w:t>限制线</w:t>
                          </w:r>
                        </w:p>
                        <w:p w14:paraId="2CE76878" w14:textId="77777777" w:rsidR="00E42839" w:rsidRDefault="00E42839" w:rsidP="00E42839">
                          <w:pPr>
                            <w:textAlignment w:val="baseline"/>
                            <w:rPr>
                              <w:rStyle w:val="NormalCharacter"/>
                            </w:rPr>
                          </w:pPr>
                        </w:p>
                      </w:txbxContent>
                    </v:textbox>
                  </v:shape>
                </v:group>
                <v:line id="直线 52" o:spid="_x0000_s1050" style="position:absolute;visibility:visible;mso-wrap-style:square" from="5682,11489" to="5682,1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2nKsYAAADbAAAADwAAAGRycy9kb3ducmV2LnhtbESPQWvCQBSE70L/w/IK3nRTxVDSrJJW&#10;ix4UGs2hx9fsMwlm34bsVtN/3y0UPA4z8w2TrgbTiiv1rrGs4GkagSAurW64UlCc3ifPIJxH1tha&#10;JgU/5GC1fBilmGh745yuR1+JAGGXoILa+y6R0pU1GXRT2xEH72x7gz7IvpK6x1uAm1bOoiiWBhsO&#10;CzV29FZTeTl+GwXrYfe6L877zWGRf5w+469tdsnmSo0fh+wFhKfB38P/7Z1WMIvh70v4AX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tpyrGAAAA2wAAAA8AAAAAAAAA&#10;AAAAAAAAoQIAAGRycy9kb3ducmV2LnhtbFBLBQYAAAAABAAEAPkAAACUAwAAAAA=&#10;">
                  <v:stroke joinstyle="miter"/>
                </v:line>
              </v:group>
            </w:pict>
          </mc:Fallback>
        </mc:AlternateContent>
      </w:r>
    </w:p>
    <w:p w14:paraId="657D1ED0" w14:textId="77777777" w:rsidR="00E42839" w:rsidRPr="00BE102F" w:rsidRDefault="00E42839" w:rsidP="00E42839">
      <w:pPr>
        <w:snapToGrid w:val="0"/>
        <w:spacing w:line="324" w:lineRule="auto"/>
        <w:textAlignment w:val="baseline"/>
        <w:rPr>
          <w:rStyle w:val="NormalCharacter"/>
          <w:rFonts w:asciiTheme="minorEastAsia" w:eastAsiaTheme="minorEastAsia" w:hAnsiTheme="minorEastAsia"/>
          <w:b/>
          <w:szCs w:val="21"/>
        </w:rPr>
      </w:pPr>
    </w:p>
    <w:p w14:paraId="0C13F12D" w14:textId="77777777" w:rsidR="00E42839" w:rsidRPr="00BE102F" w:rsidRDefault="00E42839" w:rsidP="00E42839">
      <w:pPr>
        <w:snapToGrid w:val="0"/>
        <w:spacing w:line="324" w:lineRule="auto"/>
        <w:textAlignment w:val="baseline"/>
        <w:rPr>
          <w:rStyle w:val="NormalCharacter"/>
          <w:rFonts w:asciiTheme="minorEastAsia" w:eastAsiaTheme="minorEastAsia" w:hAnsiTheme="minorEastAsia"/>
          <w:b/>
          <w:szCs w:val="21"/>
        </w:rPr>
      </w:pPr>
    </w:p>
    <w:p w14:paraId="7417F621" w14:textId="12E0ADD8" w:rsidR="00E42839" w:rsidRPr="00BE102F" w:rsidRDefault="00E42839" w:rsidP="00E42839">
      <w:pPr>
        <w:snapToGrid w:val="0"/>
        <w:spacing w:line="324" w:lineRule="auto"/>
        <w:ind w:leftChars="2400" w:left="5040" w:firstLineChars="23" w:firstLine="48"/>
        <w:textAlignment w:val="baseline"/>
        <w:rPr>
          <w:rStyle w:val="NormalCharacter"/>
          <w:rFonts w:asciiTheme="minorEastAsia" w:eastAsiaTheme="minorEastAsia" w:hAnsiTheme="minorEastAsia"/>
          <w:bCs/>
          <w:szCs w:val="21"/>
        </w:rPr>
      </w:pPr>
      <w:r w:rsidRPr="00BE102F">
        <w:rPr>
          <w:rFonts w:asciiTheme="minorEastAsia" w:eastAsiaTheme="minorEastAsia" w:hAnsiTheme="minorEastAsia"/>
          <w:bCs/>
          <w:noProof/>
          <w:szCs w:val="21"/>
        </w:rPr>
        <mc:AlternateContent>
          <mc:Choice Requires="wps">
            <w:drawing>
              <wp:anchor distT="0" distB="0" distL="114300" distR="114300" simplePos="0" relativeHeight="251660288" behindDoc="0" locked="0" layoutInCell="1" allowOverlap="1" wp14:anchorId="063104AE" wp14:editId="6DD80264">
                <wp:simplePos x="0" y="0"/>
                <wp:positionH relativeFrom="column">
                  <wp:posOffset>664210</wp:posOffset>
                </wp:positionH>
                <wp:positionV relativeFrom="paragraph">
                  <wp:posOffset>141605</wp:posOffset>
                </wp:positionV>
                <wp:extent cx="1266825" cy="290830"/>
                <wp:effectExtent l="0"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083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725E280" w14:textId="77777777" w:rsidR="00E42839" w:rsidRDefault="00E42839" w:rsidP="00E42839">
                            <w:pPr>
                              <w:textAlignment w:val="baseline"/>
                              <w:rPr>
                                <w:rStyle w:val="NormalCharacter"/>
                                <w:rFonts w:ascii="宋体" w:hAnsi="宋体"/>
                                <w:bCs/>
                              </w:rPr>
                            </w:pPr>
                            <w:r>
                              <w:rPr>
                                <w:rStyle w:val="NormalCharacter"/>
                                <w:rFonts w:ascii="宋体" w:hAnsi="宋体"/>
                                <w:bCs/>
                              </w:rPr>
                              <w:t>(男10米，女8米)</w:t>
                            </w:r>
                          </w:p>
                          <w:p w14:paraId="436F27BC" w14:textId="77777777" w:rsidR="00E42839" w:rsidRDefault="00E42839" w:rsidP="00E42839">
                            <w:pPr>
                              <w:textAlignment w:val="baseline"/>
                              <w:rPr>
                                <w:rStyle w:val="NormalCharacte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51" type="#_x0000_t202" style="position:absolute;left:0;text-align:left;margin-left:52.3pt;margin-top:11.15pt;width:99.7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" stroked="f">
                <v:textbox>
                  <w:txbxContent>
                    <w:p w14:paraId="3725E280" w14:textId="77777777" w:rsidR="00E42839" w:rsidRDefault="00E42839" w:rsidP="00E42839">
                      <w:pPr>
                        <w:textAlignment w:val="baseline"/>
                        <w:rPr>
                          <w:rStyle w:val="NormalCharacter"/>
                          <w:rFonts w:ascii="宋体" w:hAnsi="宋体"/>
                          <w:bCs/>
                        </w:rPr>
                      </w:pPr>
                      <w:r>
                        <w:rPr>
                          <w:rStyle w:val="NormalCharacter"/>
                          <w:rFonts w:ascii="宋体" w:hAnsi="宋体"/>
                          <w:bCs/>
                        </w:rPr>
                        <w:t>(</w:t>
                      </w:r>
                      <w:r>
                        <w:rPr>
                          <w:rStyle w:val="NormalCharacter"/>
                          <w:rFonts w:ascii="宋体" w:hAnsi="宋体"/>
                          <w:bCs/>
                        </w:rPr>
                        <w:t>男10米，女8米)</w:t>
                      </w:r>
                    </w:p>
                    <w:p w14:paraId="436F27BC" w14:textId="77777777" w:rsidR="00E42839" w:rsidRDefault="00E42839" w:rsidP="00E42839">
                      <w:pPr>
                        <w:textAlignment w:val="baseline"/>
                        <w:rPr>
                          <w:rStyle w:val="NormalCharacter"/>
                        </w:rPr>
                      </w:pPr>
                    </w:p>
                  </w:txbxContent>
                </v:textbox>
              </v:shape>
            </w:pict>
          </mc:Fallback>
        </mc:AlternateContent>
      </w:r>
      <w:r w:rsidRPr="00BE102F">
        <w:rPr>
          <w:rStyle w:val="NormalCharacter"/>
          <w:rFonts w:asciiTheme="minorEastAsia" w:eastAsiaTheme="minorEastAsia" w:hAnsiTheme="minorEastAsia"/>
          <w:bCs/>
          <w:szCs w:val="21"/>
        </w:rPr>
        <w:t>最内圈半径为0.35米，向外各圈每圈半径向外扩展0.25米。</w:t>
      </w:r>
    </w:p>
    <w:p w14:paraId="564A4553" w14:textId="77777777" w:rsidR="00E42839" w:rsidRPr="00BE102F" w:rsidRDefault="00E42839" w:rsidP="00E42839">
      <w:pPr>
        <w:snapToGrid w:val="0"/>
        <w:spacing w:line="324" w:lineRule="auto"/>
        <w:textAlignment w:val="baseline"/>
        <w:rPr>
          <w:rStyle w:val="NormalCharacter"/>
          <w:rFonts w:asciiTheme="minorEastAsia" w:eastAsiaTheme="minorEastAsia" w:hAnsiTheme="minorEastAsia"/>
          <w:b/>
          <w:szCs w:val="21"/>
        </w:rPr>
      </w:pPr>
    </w:p>
    <w:p w14:paraId="7A526C39" w14:textId="77777777" w:rsidR="00E42839" w:rsidRPr="00BE102F" w:rsidRDefault="00E42839" w:rsidP="00E42839">
      <w:pPr>
        <w:snapToGrid w:val="0"/>
        <w:spacing w:line="324" w:lineRule="auto"/>
        <w:textAlignment w:val="baseline"/>
        <w:rPr>
          <w:rStyle w:val="NormalCharacter"/>
          <w:rFonts w:asciiTheme="minorEastAsia" w:eastAsiaTheme="minorEastAsia" w:hAnsiTheme="minorEastAsia"/>
          <w:b/>
          <w:szCs w:val="21"/>
        </w:rPr>
      </w:pPr>
    </w:p>
    <w:p w14:paraId="470EB633" w14:textId="77777777" w:rsidR="00E42839" w:rsidRPr="00BE102F" w:rsidRDefault="00E42839" w:rsidP="00E42839">
      <w:pPr>
        <w:snapToGrid w:val="0"/>
        <w:spacing w:line="324" w:lineRule="auto"/>
        <w:textAlignment w:val="baseline"/>
        <w:rPr>
          <w:rStyle w:val="NormalCharacter"/>
          <w:rFonts w:asciiTheme="minorEastAsia" w:eastAsiaTheme="minorEastAsia" w:hAnsiTheme="minorEastAsia"/>
          <w:b/>
          <w:szCs w:val="21"/>
        </w:rPr>
      </w:pPr>
    </w:p>
    <w:p w14:paraId="1A70A729" w14:textId="77777777" w:rsidR="00E42839" w:rsidRPr="00BE102F" w:rsidRDefault="00E42839" w:rsidP="00E42839">
      <w:pPr>
        <w:snapToGrid w:val="0"/>
        <w:spacing w:line="324" w:lineRule="auto"/>
        <w:ind w:firstLineChars="174" w:firstLine="418"/>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3、参赛者采用单手肩上</w:t>
      </w:r>
      <w:proofErr w:type="gramStart"/>
      <w:r w:rsidRPr="00BE102F">
        <w:rPr>
          <w:rStyle w:val="NormalCharacter"/>
          <w:rFonts w:asciiTheme="minorEastAsia" w:eastAsiaTheme="minorEastAsia" w:hAnsiTheme="minorEastAsia"/>
          <w:bCs/>
          <w:sz w:val="24"/>
        </w:rPr>
        <w:t>推掷动作</w:t>
      </w:r>
      <w:proofErr w:type="gramEnd"/>
      <w:r w:rsidRPr="00BE102F">
        <w:rPr>
          <w:rStyle w:val="NormalCharacter"/>
          <w:rFonts w:asciiTheme="minorEastAsia" w:eastAsiaTheme="minorEastAsia" w:hAnsiTheme="minorEastAsia"/>
          <w:bCs/>
          <w:sz w:val="24"/>
        </w:rPr>
        <w:t>完成，</w:t>
      </w:r>
      <w:proofErr w:type="gramStart"/>
      <w:r w:rsidRPr="00BE102F">
        <w:rPr>
          <w:rStyle w:val="NormalCharacter"/>
          <w:rFonts w:asciiTheme="minorEastAsia" w:eastAsiaTheme="minorEastAsia" w:hAnsiTheme="minorEastAsia"/>
          <w:bCs/>
          <w:sz w:val="24"/>
        </w:rPr>
        <w:t>不</w:t>
      </w:r>
      <w:proofErr w:type="gramEnd"/>
      <w:r w:rsidRPr="00BE102F">
        <w:rPr>
          <w:rStyle w:val="NormalCharacter"/>
          <w:rFonts w:asciiTheme="minorEastAsia" w:eastAsiaTheme="minorEastAsia" w:hAnsiTheme="minorEastAsia"/>
          <w:bCs/>
          <w:sz w:val="24"/>
        </w:rPr>
        <w:t>得用低手抛、扔动作。</w:t>
      </w:r>
    </w:p>
    <w:p w14:paraId="6EC98132" w14:textId="77777777" w:rsidR="00E42839" w:rsidRPr="00BE102F" w:rsidRDefault="00E42839" w:rsidP="00E42839">
      <w:pPr>
        <w:snapToGrid w:val="0"/>
        <w:spacing w:line="324" w:lineRule="auto"/>
        <w:ind w:firstLineChars="174" w:firstLine="418"/>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4、计分及名次确定：投中1号圈10分</w:t>
      </w:r>
    </w:p>
    <w:p w14:paraId="436E48EF" w14:textId="77777777" w:rsidR="00E42839" w:rsidRPr="00BE102F" w:rsidRDefault="00E42839" w:rsidP="00E42839">
      <w:pPr>
        <w:snapToGrid w:val="0"/>
        <w:spacing w:line="324" w:lineRule="auto"/>
        <w:ind w:firstLineChars="200" w:firstLine="48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 xml:space="preserve">                   投中2号圈8分</w:t>
      </w:r>
    </w:p>
    <w:p w14:paraId="78F0D6B5" w14:textId="77777777" w:rsidR="00E42839" w:rsidRPr="00BE102F" w:rsidRDefault="00E42839" w:rsidP="00E42839">
      <w:pPr>
        <w:snapToGrid w:val="0"/>
        <w:spacing w:line="324" w:lineRule="auto"/>
        <w:ind w:firstLineChars="200" w:firstLine="48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 xml:space="preserve">                   投中3号圈6分</w:t>
      </w:r>
    </w:p>
    <w:p w14:paraId="4A69CE72" w14:textId="77777777" w:rsidR="00E42839" w:rsidRPr="00BE102F" w:rsidRDefault="00E42839" w:rsidP="00E42839">
      <w:pPr>
        <w:snapToGrid w:val="0"/>
        <w:spacing w:line="324" w:lineRule="auto"/>
        <w:ind w:firstLineChars="200" w:firstLine="48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 xml:space="preserve">                   投中4号圈4分</w:t>
      </w:r>
    </w:p>
    <w:p w14:paraId="5821CC72" w14:textId="77777777" w:rsidR="00E42839" w:rsidRPr="00BE102F" w:rsidRDefault="00E42839" w:rsidP="00E42839">
      <w:pPr>
        <w:snapToGrid w:val="0"/>
        <w:spacing w:line="324" w:lineRule="auto"/>
        <w:ind w:firstLineChars="200" w:firstLine="48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 xml:space="preserve">                   投中5号圈2分</w:t>
      </w:r>
    </w:p>
    <w:p w14:paraId="23AD13DF" w14:textId="77777777" w:rsidR="00E42839" w:rsidRPr="00BE102F" w:rsidRDefault="00E42839" w:rsidP="00E42839">
      <w:pPr>
        <w:snapToGrid w:val="0"/>
        <w:spacing w:line="324" w:lineRule="auto"/>
        <w:ind w:firstLineChars="200" w:firstLine="48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每人试投三次，按</w:t>
      </w:r>
      <w:proofErr w:type="gramStart"/>
      <w:r w:rsidRPr="00BE102F">
        <w:rPr>
          <w:rStyle w:val="NormalCharacter"/>
          <w:rFonts w:asciiTheme="minorEastAsia" w:eastAsiaTheme="minorEastAsia" w:hAnsiTheme="minorEastAsia"/>
          <w:bCs/>
          <w:sz w:val="24"/>
        </w:rPr>
        <w:t>累计分</w:t>
      </w:r>
      <w:proofErr w:type="gramEnd"/>
      <w:r w:rsidRPr="00BE102F">
        <w:rPr>
          <w:rStyle w:val="NormalCharacter"/>
          <w:rFonts w:asciiTheme="minorEastAsia" w:eastAsiaTheme="minorEastAsia" w:hAnsiTheme="minorEastAsia"/>
          <w:bCs/>
          <w:sz w:val="24"/>
        </w:rPr>
        <w:t>确定名次，分数高的前八名参加决赛，如涉及第八名，分值相等，则最好成绩高者名次靠前，如还相同，则比较次好成绩，如仍相等，则同时参加决赛。</w:t>
      </w:r>
    </w:p>
    <w:p w14:paraId="41E01F6A" w14:textId="77777777" w:rsidR="00E42839" w:rsidRPr="00BE102F" w:rsidRDefault="00E42839" w:rsidP="00E42839">
      <w:pPr>
        <w:snapToGrid w:val="0"/>
        <w:spacing w:line="324" w:lineRule="auto"/>
        <w:ind w:firstLineChars="200" w:firstLine="48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决赛试投三次，其分值与预赛成绩相加，得分高者名次靠前，如</w:t>
      </w:r>
      <w:proofErr w:type="gramStart"/>
      <w:r w:rsidRPr="00BE102F">
        <w:rPr>
          <w:rStyle w:val="NormalCharacter"/>
          <w:rFonts w:asciiTheme="minorEastAsia" w:eastAsiaTheme="minorEastAsia" w:hAnsiTheme="minorEastAsia"/>
          <w:bCs/>
          <w:sz w:val="24"/>
        </w:rPr>
        <w:t>遇成绩</w:t>
      </w:r>
      <w:proofErr w:type="gramEnd"/>
      <w:r w:rsidRPr="00BE102F">
        <w:rPr>
          <w:rStyle w:val="NormalCharacter"/>
          <w:rFonts w:asciiTheme="minorEastAsia" w:eastAsiaTheme="minorEastAsia" w:hAnsiTheme="minorEastAsia"/>
          <w:bCs/>
          <w:sz w:val="24"/>
        </w:rPr>
        <w:t>相等，则依次比较高分成绩，直至第五好成绩，分值高者名次靠前。成绩相等，则并列，如涉及第一名、第八名，</w:t>
      </w:r>
      <w:proofErr w:type="gramStart"/>
      <w:r w:rsidRPr="00BE102F">
        <w:rPr>
          <w:rStyle w:val="NormalCharacter"/>
          <w:rFonts w:asciiTheme="minorEastAsia" w:eastAsiaTheme="minorEastAsia" w:hAnsiTheme="minorEastAsia"/>
          <w:bCs/>
          <w:sz w:val="24"/>
        </w:rPr>
        <w:t>则相关</w:t>
      </w:r>
      <w:proofErr w:type="gramEnd"/>
      <w:r w:rsidRPr="00BE102F">
        <w:rPr>
          <w:rStyle w:val="NormalCharacter"/>
          <w:rFonts w:asciiTheme="minorEastAsia" w:eastAsiaTheme="minorEastAsia" w:hAnsiTheme="minorEastAsia"/>
          <w:bCs/>
          <w:sz w:val="24"/>
        </w:rPr>
        <w:t>运动员再投一次，直至决出相应名次。</w:t>
      </w:r>
    </w:p>
    <w:p w14:paraId="4E21F156" w14:textId="77777777" w:rsidR="00E42839" w:rsidRPr="00BE102F" w:rsidRDefault="00E42839" w:rsidP="00E42839">
      <w:pPr>
        <w:spacing w:line="360" w:lineRule="auto"/>
        <w:ind w:firstLineChars="196" w:firstLine="47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二、实心球前抛：</w:t>
      </w:r>
    </w:p>
    <w:p w14:paraId="07344331" w14:textId="77777777" w:rsidR="00E42839" w:rsidRPr="00BE102F" w:rsidRDefault="00E42839" w:rsidP="00E42839">
      <w:pPr>
        <w:spacing w:line="360" w:lineRule="auto"/>
        <w:ind w:firstLineChars="196" w:firstLine="47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1、比赛用球：2公斤橡胶实心球。</w:t>
      </w:r>
    </w:p>
    <w:p w14:paraId="7B026532" w14:textId="77777777" w:rsidR="00E42839" w:rsidRPr="00BE102F" w:rsidRDefault="00E42839" w:rsidP="00E42839">
      <w:pPr>
        <w:spacing w:line="360" w:lineRule="auto"/>
        <w:ind w:firstLineChars="196" w:firstLine="47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2、比赛场地：投掷线为长2米、宽0.05米的白线。</w:t>
      </w:r>
    </w:p>
    <w:p w14:paraId="25F12A6C" w14:textId="77777777" w:rsidR="00E42839" w:rsidRPr="00BE102F" w:rsidRDefault="00E42839" w:rsidP="00E42839">
      <w:pPr>
        <w:spacing w:line="360" w:lineRule="auto"/>
        <w:ind w:firstLineChars="196" w:firstLine="47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3、参赛者采用体前双手前</w:t>
      </w:r>
      <w:proofErr w:type="gramStart"/>
      <w:r w:rsidRPr="00BE102F">
        <w:rPr>
          <w:rStyle w:val="NormalCharacter"/>
          <w:rFonts w:asciiTheme="minorEastAsia" w:eastAsiaTheme="minorEastAsia" w:hAnsiTheme="minorEastAsia"/>
          <w:bCs/>
          <w:sz w:val="24"/>
        </w:rPr>
        <w:t>抛动作</w:t>
      </w:r>
      <w:proofErr w:type="gramEnd"/>
      <w:r w:rsidRPr="00BE102F">
        <w:rPr>
          <w:rStyle w:val="NormalCharacter"/>
          <w:rFonts w:asciiTheme="minorEastAsia" w:eastAsiaTheme="minorEastAsia" w:hAnsiTheme="minorEastAsia"/>
          <w:bCs/>
          <w:sz w:val="24"/>
        </w:rPr>
        <w:t>完成。体</w:t>
      </w:r>
      <w:proofErr w:type="gramStart"/>
      <w:r w:rsidRPr="00BE102F">
        <w:rPr>
          <w:rStyle w:val="NormalCharacter"/>
          <w:rFonts w:asciiTheme="minorEastAsia" w:eastAsiaTheme="minorEastAsia" w:hAnsiTheme="minorEastAsia"/>
          <w:bCs/>
          <w:sz w:val="24"/>
        </w:rPr>
        <w:t>前屈由下至</w:t>
      </w:r>
      <w:proofErr w:type="gramEnd"/>
      <w:r w:rsidRPr="00BE102F">
        <w:rPr>
          <w:rStyle w:val="NormalCharacter"/>
          <w:rFonts w:asciiTheme="minorEastAsia" w:eastAsiaTheme="minorEastAsia" w:hAnsiTheme="minorEastAsia"/>
          <w:bCs/>
          <w:sz w:val="24"/>
        </w:rPr>
        <w:t>前上方抛出。身体任何部位和球不可触及投掷线及其前方地面。</w:t>
      </w:r>
    </w:p>
    <w:p w14:paraId="2FF5436F" w14:textId="77777777" w:rsidR="00E42839" w:rsidRPr="00BE102F" w:rsidRDefault="00E42839" w:rsidP="00E42839">
      <w:pPr>
        <w:spacing w:line="360" w:lineRule="auto"/>
        <w:ind w:firstLineChars="196" w:firstLine="470"/>
        <w:textAlignment w:val="baseline"/>
        <w:rPr>
          <w:rStyle w:val="NormalCharacter"/>
          <w:rFonts w:asciiTheme="minorEastAsia" w:eastAsiaTheme="minorEastAsia" w:hAnsiTheme="minorEastAsia"/>
          <w:bCs/>
          <w:sz w:val="24"/>
        </w:rPr>
      </w:pPr>
      <w:r w:rsidRPr="00BE102F">
        <w:rPr>
          <w:rStyle w:val="NormalCharacter"/>
          <w:rFonts w:asciiTheme="minorEastAsia" w:eastAsiaTheme="minorEastAsia" w:hAnsiTheme="minorEastAsia"/>
          <w:bCs/>
          <w:sz w:val="24"/>
        </w:rPr>
        <w:t>4、成绩及名次确定：成绩丈量以球的第一落点至投掷线的垂直距离。每人掷三次，以最好成绩确定名次。成绩相等按田径规则判定。</w:t>
      </w:r>
    </w:p>
    <w:p w14:paraId="6F28B6C3" w14:textId="77777777" w:rsidR="00E42839" w:rsidRPr="00BE102F" w:rsidRDefault="00E42839" w:rsidP="00E42839">
      <w:pPr>
        <w:spacing w:line="360" w:lineRule="auto"/>
        <w:ind w:firstLineChars="196" w:firstLine="472"/>
        <w:textAlignment w:val="baseline"/>
        <w:rPr>
          <w:rStyle w:val="NormalCharacter"/>
          <w:rFonts w:asciiTheme="minorEastAsia" w:eastAsiaTheme="minorEastAsia" w:hAnsiTheme="minorEastAsia"/>
          <w:b/>
          <w:sz w:val="24"/>
        </w:rPr>
      </w:pPr>
    </w:p>
    <w:p w14:paraId="07F854F3"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b/>
          <w:bCs/>
          <w:sz w:val="30"/>
          <w:szCs w:val="30"/>
        </w:rPr>
        <w:lastRenderedPageBreak/>
        <w:t>八、蛟龙出海</w:t>
      </w:r>
    </w:p>
    <w:p w14:paraId="5CDF965D"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p>
    <w:p w14:paraId="08984E72"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1、比赛为集体竞速项目，以时间决定比赛名次。</w:t>
      </w:r>
    </w:p>
    <w:p w14:paraId="56062B07"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2、比赛队员：每队上场10人，女生不少于5人。</w:t>
      </w:r>
    </w:p>
    <w:p w14:paraId="45AD8D8D"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3、比赛方法：比赛在田径跑道上进行，距离50米。全部队员在两条跑道内横向站立，通过绑腿绳将相邻两个人的踝关节连接，第一位选手站在起点线后，裁判员发令后，横向移动至终点处，裁判员统一计时。</w:t>
      </w:r>
    </w:p>
    <w:p w14:paraId="2E1C242E"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4、比赛规则</w:t>
      </w:r>
    </w:p>
    <w:p w14:paraId="08A4B6E8"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1）比赛时，所有队员面向同一方向，横向站立。</w:t>
      </w:r>
    </w:p>
    <w:p w14:paraId="32098C9E"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2）要求必须通过踝关节将所有选手连接。</w:t>
      </w:r>
    </w:p>
    <w:p w14:paraId="336454ED"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3）由裁判员统一发令，最后一个队员通过终点后停止计时。</w:t>
      </w:r>
    </w:p>
    <w:p w14:paraId="2B1AE589"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4）如遇绑腿</w:t>
      </w:r>
      <w:proofErr w:type="gramStart"/>
      <w:r w:rsidRPr="00BE102F">
        <w:rPr>
          <w:rStyle w:val="NormalCharacter"/>
          <w:rFonts w:asciiTheme="minorEastAsia" w:eastAsiaTheme="minorEastAsia" w:hAnsiTheme="minorEastAsia"/>
          <w:sz w:val="24"/>
          <w:szCs w:val="28"/>
        </w:rPr>
        <w:t>绳</w:t>
      </w:r>
      <w:proofErr w:type="gramEnd"/>
      <w:r w:rsidRPr="00BE102F">
        <w:rPr>
          <w:rStyle w:val="NormalCharacter"/>
          <w:rFonts w:asciiTheme="minorEastAsia" w:eastAsiaTheme="minorEastAsia" w:hAnsiTheme="minorEastAsia"/>
          <w:sz w:val="24"/>
          <w:szCs w:val="28"/>
        </w:rPr>
        <w:t xml:space="preserve">脱落，队伍倒地等情况，原地恢复后继续比赛，不停止计时。 </w:t>
      </w:r>
    </w:p>
    <w:p w14:paraId="41E47FA7"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5）成绩由裁判员计时为准，如有提出异议当场提出。裁判组复核的成绩为最终成绩。</w:t>
      </w:r>
    </w:p>
    <w:p w14:paraId="7601FD0F"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5、成绩及名次录取</w:t>
      </w:r>
    </w:p>
    <w:p w14:paraId="45562F05"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1）以</w:t>
      </w:r>
      <w:proofErr w:type="gramStart"/>
      <w:r w:rsidRPr="00BE102F">
        <w:rPr>
          <w:rStyle w:val="NormalCharacter"/>
          <w:rFonts w:asciiTheme="minorEastAsia" w:eastAsiaTheme="minorEastAsia" w:hAnsiTheme="minorEastAsia"/>
          <w:sz w:val="24"/>
          <w:szCs w:val="28"/>
        </w:rPr>
        <w:t>各队伍</w:t>
      </w:r>
      <w:proofErr w:type="gramEnd"/>
      <w:r w:rsidRPr="00BE102F">
        <w:rPr>
          <w:rStyle w:val="NormalCharacter"/>
          <w:rFonts w:asciiTheme="minorEastAsia" w:eastAsiaTheme="minorEastAsia" w:hAnsiTheme="minorEastAsia"/>
          <w:sz w:val="24"/>
          <w:szCs w:val="28"/>
        </w:rPr>
        <w:t>的比赛时长作为评判的标准，用时短的队伍名次靠前。</w:t>
      </w:r>
    </w:p>
    <w:p w14:paraId="1656B55A"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2）计时时间相同的两个队伍，</w:t>
      </w:r>
      <w:r w:rsidRPr="00BE102F">
        <w:rPr>
          <w:rStyle w:val="NormalCharacter"/>
          <w:rFonts w:asciiTheme="minorEastAsia" w:eastAsiaTheme="minorEastAsia" w:hAnsiTheme="minorEastAsia" w:hint="eastAsia"/>
          <w:sz w:val="24"/>
          <w:szCs w:val="28"/>
        </w:rPr>
        <w:t>女生数量多的队伍名次靠前</w:t>
      </w:r>
      <w:r w:rsidRPr="00BE102F">
        <w:rPr>
          <w:rStyle w:val="NormalCharacter"/>
          <w:rFonts w:asciiTheme="minorEastAsia" w:eastAsiaTheme="minorEastAsia" w:hAnsiTheme="minorEastAsia"/>
          <w:sz w:val="24"/>
          <w:szCs w:val="28"/>
        </w:rPr>
        <w:t>。</w:t>
      </w:r>
      <w:r w:rsidRPr="00BE102F">
        <w:rPr>
          <w:rStyle w:val="NormalCharacter"/>
          <w:rFonts w:asciiTheme="minorEastAsia" w:eastAsiaTheme="minorEastAsia" w:hAnsiTheme="minorEastAsia" w:hint="eastAsia"/>
          <w:sz w:val="24"/>
          <w:szCs w:val="28"/>
        </w:rPr>
        <w:t>如遇时间、女生数量都相同，则通过加赛决出最终成绩。</w:t>
      </w:r>
    </w:p>
    <w:p w14:paraId="1777EBB4" w14:textId="77777777" w:rsidR="00E42839" w:rsidRPr="00BE102F" w:rsidRDefault="00E42839" w:rsidP="00E42839">
      <w:pPr>
        <w:tabs>
          <w:tab w:val="left" w:pos="525"/>
        </w:tabs>
        <w:spacing w:line="440" w:lineRule="exact"/>
        <w:textAlignment w:val="baseline"/>
        <w:rPr>
          <w:rStyle w:val="NormalCharacter"/>
          <w:rFonts w:asciiTheme="minorEastAsia" w:eastAsiaTheme="minorEastAsia" w:hAnsiTheme="minorEastAsia"/>
          <w:sz w:val="24"/>
        </w:rPr>
      </w:pPr>
    </w:p>
    <w:p w14:paraId="6E9A2018" w14:textId="77777777" w:rsidR="00E42839" w:rsidRPr="00BE102F" w:rsidRDefault="00E42839" w:rsidP="00E42839">
      <w:pPr>
        <w:tabs>
          <w:tab w:val="left" w:pos="525"/>
        </w:tabs>
        <w:spacing w:line="440" w:lineRule="exact"/>
        <w:textAlignment w:val="baseline"/>
        <w:rPr>
          <w:rStyle w:val="NormalCharacter"/>
          <w:rFonts w:asciiTheme="minorEastAsia" w:eastAsiaTheme="minorEastAsia" w:hAnsiTheme="minorEastAsia"/>
          <w:sz w:val="24"/>
        </w:rPr>
        <w:sectPr w:rsidR="00E42839" w:rsidRPr="00BE102F">
          <w:pgSz w:w="11906" w:h="16838"/>
          <w:pgMar w:top="1440" w:right="1800" w:bottom="1440" w:left="1800" w:header="851" w:footer="992" w:gutter="0"/>
          <w:cols w:space="720"/>
          <w:docGrid w:type="lines" w:linePitch="312"/>
        </w:sectPr>
      </w:pPr>
    </w:p>
    <w:p w14:paraId="29CE3267"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b/>
          <w:bCs/>
          <w:sz w:val="30"/>
          <w:szCs w:val="30"/>
        </w:rPr>
        <w:lastRenderedPageBreak/>
        <w:t>九、</w:t>
      </w:r>
      <w:r w:rsidRPr="00BE102F">
        <w:rPr>
          <w:rStyle w:val="NormalCharacter"/>
          <w:rFonts w:asciiTheme="minorEastAsia" w:eastAsiaTheme="minorEastAsia" w:hAnsiTheme="minorEastAsia" w:hint="eastAsia"/>
          <w:b/>
          <w:bCs/>
          <w:sz w:val="30"/>
          <w:szCs w:val="30"/>
        </w:rPr>
        <w:t>心心相印</w:t>
      </w:r>
    </w:p>
    <w:p w14:paraId="667072A8"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p>
    <w:p w14:paraId="02EB7DB0"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1、比赛为</w:t>
      </w:r>
      <w:r w:rsidRPr="00BE102F">
        <w:rPr>
          <w:rStyle w:val="NormalCharacter"/>
          <w:rFonts w:asciiTheme="minorEastAsia" w:eastAsiaTheme="minorEastAsia" w:hAnsiTheme="minorEastAsia" w:hint="eastAsia"/>
          <w:sz w:val="24"/>
          <w:szCs w:val="28"/>
        </w:rPr>
        <w:t>接力竞速</w:t>
      </w:r>
      <w:r w:rsidRPr="00BE102F">
        <w:rPr>
          <w:rStyle w:val="NormalCharacter"/>
          <w:rFonts w:asciiTheme="minorEastAsia" w:eastAsiaTheme="minorEastAsia" w:hAnsiTheme="minorEastAsia"/>
          <w:sz w:val="24"/>
          <w:szCs w:val="28"/>
        </w:rPr>
        <w:t>项目，以时间决定比赛名次</w:t>
      </w:r>
    </w:p>
    <w:p w14:paraId="1F417692"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2、比赛队员：每队</w:t>
      </w:r>
      <w:r w:rsidRPr="00BE102F">
        <w:rPr>
          <w:rStyle w:val="NormalCharacter"/>
          <w:rFonts w:asciiTheme="minorEastAsia" w:eastAsiaTheme="minorEastAsia" w:hAnsiTheme="minorEastAsia" w:hint="eastAsia"/>
          <w:sz w:val="24"/>
          <w:szCs w:val="28"/>
        </w:rPr>
        <w:t>报名</w:t>
      </w:r>
      <w:r w:rsidRPr="00BE102F">
        <w:rPr>
          <w:rStyle w:val="NormalCharacter"/>
          <w:rFonts w:asciiTheme="minorEastAsia" w:eastAsiaTheme="minorEastAsia" w:hAnsiTheme="minorEastAsia"/>
          <w:sz w:val="24"/>
          <w:szCs w:val="28"/>
        </w:rPr>
        <w:t>1</w:t>
      </w:r>
      <w:r w:rsidRPr="00BE102F">
        <w:rPr>
          <w:rStyle w:val="NormalCharacter"/>
          <w:rFonts w:asciiTheme="minorEastAsia" w:eastAsiaTheme="minorEastAsia" w:hAnsiTheme="minorEastAsia" w:hint="eastAsia"/>
          <w:sz w:val="24"/>
          <w:szCs w:val="28"/>
        </w:rPr>
        <w:t>2</w:t>
      </w:r>
      <w:r w:rsidRPr="00BE102F">
        <w:rPr>
          <w:rStyle w:val="NormalCharacter"/>
          <w:rFonts w:asciiTheme="minorEastAsia" w:eastAsiaTheme="minorEastAsia" w:hAnsiTheme="minorEastAsia"/>
          <w:sz w:val="24"/>
          <w:szCs w:val="28"/>
        </w:rPr>
        <w:t>人，女生不得少于</w:t>
      </w:r>
      <w:r w:rsidRPr="00BE102F">
        <w:rPr>
          <w:rStyle w:val="NormalCharacter"/>
          <w:rFonts w:asciiTheme="minorEastAsia" w:eastAsiaTheme="minorEastAsia" w:hAnsiTheme="minorEastAsia" w:hint="eastAsia"/>
          <w:sz w:val="24"/>
          <w:szCs w:val="28"/>
        </w:rPr>
        <w:t>6</w:t>
      </w:r>
      <w:r w:rsidRPr="00BE102F">
        <w:rPr>
          <w:rStyle w:val="NormalCharacter"/>
          <w:rFonts w:asciiTheme="minorEastAsia" w:eastAsiaTheme="minorEastAsia" w:hAnsiTheme="minorEastAsia"/>
          <w:sz w:val="24"/>
          <w:szCs w:val="28"/>
        </w:rPr>
        <w:t>人。</w:t>
      </w:r>
    </w:p>
    <w:p w14:paraId="2D6E8A45"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3、比赛方法：</w:t>
      </w:r>
      <w:r w:rsidRPr="00BE102F">
        <w:rPr>
          <w:rStyle w:val="NormalCharacter"/>
          <w:rFonts w:asciiTheme="minorEastAsia" w:eastAsiaTheme="minorEastAsia" w:hAnsiTheme="minorEastAsia" w:hint="eastAsia"/>
          <w:sz w:val="24"/>
          <w:szCs w:val="28"/>
        </w:rPr>
        <w:t>在篮球场设置相应区域和跑道，</w:t>
      </w:r>
      <w:r w:rsidRPr="00BE102F">
        <w:rPr>
          <w:rFonts w:asciiTheme="minorEastAsia" w:eastAsiaTheme="minorEastAsia" w:hAnsiTheme="minorEastAsia"/>
          <w:sz w:val="24"/>
          <w:szCs w:val="28"/>
        </w:rPr>
        <w:t>每组2人，背夹</w:t>
      </w:r>
      <w:proofErr w:type="gramStart"/>
      <w:r w:rsidRPr="00BE102F">
        <w:rPr>
          <w:rFonts w:asciiTheme="minorEastAsia" w:eastAsiaTheme="minorEastAsia" w:hAnsiTheme="minorEastAsia"/>
          <w:sz w:val="24"/>
          <w:szCs w:val="28"/>
        </w:rPr>
        <w:t>一</w:t>
      </w:r>
      <w:proofErr w:type="gramEnd"/>
      <w:r w:rsidRPr="00BE102F">
        <w:rPr>
          <w:rFonts w:asciiTheme="minorEastAsia" w:eastAsiaTheme="minorEastAsia" w:hAnsiTheme="minorEastAsia" w:hint="eastAsia"/>
          <w:sz w:val="24"/>
          <w:szCs w:val="28"/>
        </w:rPr>
        <w:t>排</w:t>
      </w:r>
      <w:r w:rsidRPr="00BE102F">
        <w:rPr>
          <w:rFonts w:asciiTheme="minorEastAsia" w:eastAsiaTheme="minorEastAsia" w:hAnsiTheme="minorEastAsia"/>
          <w:sz w:val="24"/>
          <w:szCs w:val="28"/>
        </w:rPr>
        <w:t>球，步调一致向前走，绕过转折点回到起点，下一组开始前进</w:t>
      </w:r>
      <w:r w:rsidRPr="00BE102F">
        <w:rPr>
          <w:rFonts w:asciiTheme="minorEastAsia" w:eastAsiaTheme="minorEastAsia" w:hAnsiTheme="minorEastAsia" w:hint="eastAsia"/>
          <w:sz w:val="24"/>
          <w:szCs w:val="28"/>
        </w:rPr>
        <w:t>，</w:t>
      </w:r>
      <w:r w:rsidRPr="00BE102F">
        <w:rPr>
          <w:rStyle w:val="NormalCharacter"/>
          <w:rFonts w:asciiTheme="minorEastAsia" w:eastAsiaTheme="minorEastAsia" w:hAnsiTheme="minorEastAsia"/>
          <w:sz w:val="24"/>
          <w:szCs w:val="28"/>
        </w:rPr>
        <w:t>裁判员统一计时。</w:t>
      </w:r>
    </w:p>
    <w:p w14:paraId="04BB51A3"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4、比赛规则</w:t>
      </w:r>
    </w:p>
    <w:p w14:paraId="21378227"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1）比赛时，</w:t>
      </w:r>
      <w:r w:rsidRPr="00BE102F">
        <w:rPr>
          <w:rStyle w:val="NormalCharacter"/>
          <w:rFonts w:asciiTheme="minorEastAsia" w:eastAsiaTheme="minorEastAsia" w:hAnsiTheme="minorEastAsia" w:hint="eastAsia"/>
          <w:sz w:val="24"/>
          <w:szCs w:val="28"/>
        </w:rPr>
        <w:t>两名队员背部夹球</w:t>
      </w:r>
      <w:r w:rsidRPr="00BE102F">
        <w:rPr>
          <w:rStyle w:val="NormalCharacter"/>
          <w:rFonts w:asciiTheme="minorEastAsia" w:eastAsiaTheme="minorEastAsia" w:hAnsiTheme="minorEastAsia"/>
          <w:sz w:val="24"/>
          <w:szCs w:val="28"/>
        </w:rPr>
        <w:t>站立</w:t>
      </w:r>
      <w:r w:rsidRPr="00BE102F">
        <w:rPr>
          <w:rStyle w:val="NormalCharacter"/>
          <w:rFonts w:asciiTheme="minorEastAsia" w:eastAsiaTheme="minorEastAsia" w:hAnsiTheme="minorEastAsia" w:hint="eastAsia"/>
          <w:sz w:val="24"/>
          <w:szCs w:val="28"/>
        </w:rPr>
        <w:t>，发令后向前出发</w:t>
      </w:r>
      <w:r w:rsidRPr="00BE102F">
        <w:rPr>
          <w:rStyle w:val="NormalCharacter"/>
          <w:rFonts w:asciiTheme="minorEastAsia" w:eastAsiaTheme="minorEastAsia" w:hAnsiTheme="minorEastAsia"/>
          <w:sz w:val="24"/>
          <w:szCs w:val="28"/>
        </w:rPr>
        <w:t>。</w:t>
      </w:r>
    </w:p>
    <w:p w14:paraId="6988E4E3"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2）在活动过程中</w:t>
      </w:r>
      <w:r w:rsidRPr="00BE102F">
        <w:rPr>
          <w:rStyle w:val="NormalCharacter"/>
          <w:rFonts w:asciiTheme="minorEastAsia" w:eastAsiaTheme="minorEastAsia" w:hAnsiTheme="minorEastAsia" w:hint="eastAsia"/>
          <w:sz w:val="24"/>
          <w:szCs w:val="28"/>
        </w:rPr>
        <w:t>双手不能触碰排球，如有犯规一次罚时五秒，如遇排球掉落，在原地夹好球重新出发</w:t>
      </w:r>
      <w:r w:rsidRPr="00BE102F">
        <w:rPr>
          <w:rStyle w:val="NormalCharacter"/>
          <w:rFonts w:asciiTheme="minorEastAsia" w:eastAsiaTheme="minorEastAsia" w:hAnsiTheme="minorEastAsia"/>
          <w:sz w:val="24"/>
          <w:szCs w:val="28"/>
        </w:rPr>
        <w:t>。</w:t>
      </w:r>
    </w:p>
    <w:p w14:paraId="43C1C6AF" w14:textId="77777777" w:rsidR="00E42839" w:rsidRPr="00BE102F" w:rsidRDefault="00E42839" w:rsidP="00E42839">
      <w:pPr>
        <w:spacing w:line="360" w:lineRule="auto"/>
        <w:textAlignment w:val="baseline"/>
        <w:rPr>
          <w:rStyle w:val="NormalCharacter"/>
          <w:rFonts w:asciiTheme="minorEastAsia" w:eastAsiaTheme="minorEastAsia" w:hAnsiTheme="minorEastAsia"/>
          <w:color w:val="000000"/>
          <w:sz w:val="24"/>
          <w:szCs w:val="28"/>
        </w:rPr>
      </w:pPr>
      <w:r w:rsidRPr="00BE102F">
        <w:rPr>
          <w:rStyle w:val="NormalCharacter"/>
          <w:rFonts w:asciiTheme="minorEastAsia" w:eastAsiaTheme="minorEastAsia" w:hAnsiTheme="minorEastAsia"/>
          <w:sz w:val="24"/>
          <w:szCs w:val="28"/>
        </w:rPr>
        <w:t>3）</w:t>
      </w:r>
      <w:r w:rsidRPr="00BE102F">
        <w:rPr>
          <w:rFonts w:asciiTheme="minorEastAsia" w:eastAsiaTheme="minorEastAsia" w:hAnsiTheme="minorEastAsia"/>
          <w:color w:val="000000"/>
          <w:sz w:val="24"/>
          <w:szCs w:val="28"/>
        </w:rPr>
        <w:t>进行接力时，接力方必须在规定区域内完成接力活动。</w:t>
      </w:r>
    </w:p>
    <w:p w14:paraId="7BF008D4"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hint="eastAsia"/>
          <w:sz w:val="24"/>
          <w:szCs w:val="28"/>
        </w:rPr>
        <w:t>4</w:t>
      </w:r>
      <w:r w:rsidRPr="00BE102F">
        <w:rPr>
          <w:rStyle w:val="NormalCharacter"/>
          <w:rFonts w:asciiTheme="minorEastAsia" w:eastAsiaTheme="minorEastAsia" w:hAnsiTheme="minorEastAsia"/>
          <w:sz w:val="24"/>
          <w:szCs w:val="28"/>
        </w:rPr>
        <w:t>）成绩由裁判员计时为准，如有提出异议当场提出。裁判组复核的成绩</w:t>
      </w:r>
      <w:r w:rsidRPr="00BE102F">
        <w:rPr>
          <w:rStyle w:val="NormalCharacter"/>
          <w:rFonts w:asciiTheme="minorEastAsia" w:eastAsiaTheme="minorEastAsia" w:hAnsiTheme="minorEastAsia" w:hint="eastAsia"/>
          <w:sz w:val="24"/>
          <w:szCs w:val="28"/>
        </w:rPr>
        <w:t>为</w:t>
      </w:r>
      <w:r w:rsidRPr="00BE102F">
        <w:rPr>
          <w:rStyle w:val="NormalCharacter"/>
          <w:rFonts w:asciiTheme="minorEastAsia" w:eastAsiaTheme="minorEastAsia" w:hAnsiTheme="minorEastAsia"/>
          <w:sz w:val="24"/>
          <w:szCs w:val="28"/>
        </w:rPr>
        <w:t>最终成绩。</w:t>
      </w:r>
    </w:p>
    <w:p w14:paraId="428FA460"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5、成绩及名次录取</w:t>
      </w:r>
    </w:p>
    <w:p w14:paraId="1BA1DE5A"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1）以</w:t>
      </w:r>
      <w:r w:rsidRPr="00BE102F">
        <w:rPr>
          <w:rStyle w:val="NormalCharacter"/>
          <w:rFonts w:asciiTheme="minorEastAsia" w:eastAsiaTheme="minorEastAsia" w:hAnsiTheme="minorEastAsia" w:hint="eastAsia"/>
          <w:sz w:val="24"/>
          <w:szCs w:val="28"/>
        </w:rPr>
        <w:t>各</w:t>
      </w:r>
      <w:r w:rsidRPr="00BE102F">
        <w:rPr>
          <w:rStyle w:val="NormalCharacter"/>
          <w:rFonts w:asciiTheme="minorEastAsia" w:eastAsiaTheme="minorEastAsia" w:hAnsiTheme="minorEastAsia"/>
          <w:sz w:val="24"/>
          <w:szCs w:val="28"/>
        </w:rPr>
        <w:t>个队伍的比赛</w:t>
      </w:r>
      <w:r w:rsidRPr="00BE102F">
        <w:rPr>
          <w:rStyle w:val="NormalCharacter"/>
          <w:rFonts w:asciiTheme="minorEastAsia" w:eastAsiaTheme="minorEastAsia" w:hAnsiTheme="minorEastAsia" w:hint="eastAsia"/>
          <w:sz w:val="24"/>
          <w:szCs w:val="28"/>
        </w:rPr>
        <w:t>时间</w:t>
      </w:r>
      <w:r w:rsidRPr="00BE102F">
        <w:rPr>
          <w:rStyle w:val="NormalCharacter"/>
          <w:rFonts w:asciiTheme="minorEastAsia" w:eastAsiaTheme="minorEastAsia" w:hAnsiTheme="minorEastAsia"/>
          <w:sz w:val="24"/>
          <w:szCs w:val="28"/>
        </w:rPr>
        <w:t>作为评判的标准，用时短的队伍名次</w:t>
      </w:r>
      <w:r w:rsidRPr="00BE102F">
        <w:rPr>
          <w:rStyle w:val="NormalCharacter"/>
          <w:rFonts w:asciiTheme="minorEastAsia" w:eastAsiaTheme="minorEastAsia" w:hAnsiTheme="minorEastAsia" w:hint="eastAsia"/>
          <w:sz w:val="24"/>
          <w:szCs w:val="28"/>
        </w:rPr>
        <w:t>列</w:t>
      </w:r>
      <w:r w:rsidRPr="00BE102F">
        <w:rPr>
          <w:rStyle w:val="NormalCharacter"/>
          <w:rFonts w:asciiTheme="minorEastAsia" w:eastAsiaTheme="minorEastAsia" w:hAnsiTheme="minorEastAsia"/>
          <w:sz w:val="24"/>
          <w:szCs w:val="28"/>
        </w:rPr>
        <w:t>前。</w:t>
      </w:r>
    </w:p>
    <w:p w14:paraId="2BDBF69E"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w:t>
      </w:r>
      <w:r w:rsidRPr="00BE102F">
        <w:rPr>
          <w:rStyle w:val="NormalCharacter"/>
          <w:rFonts w:asciiTheme="minorEastAsia" w:eastAsiaTheme="minorEastAsia" w:hAnsiTheme="minorEastAsia"/>
          <w:color w:val="000000"/>
          <w:sz w:val="24"/>
          <w:szCs w:val="28"/>
        </w:rPr>
        <w:t>时间相同的两个队伍，依照田径规则判定名次。</w:t>
      </w:r>
    </w:p>
    <w:p w14:paraId="3090CFA9"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p>
    <w:p w14:paraId="6193CEB8"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sectPr w:rsidR="00E42839" w:rsidRPr="00BE102F">
          <w:pgSz w:w="11906" w:h="16838"/>
          <w:pgMar w:top="1440" w:right="1800" w:bottom="1440" w:left="1800" w:header="851" w:footer="992" w:gutter="0"/>
          <w:cols w:space="720"/>
          <w:docGrid w:type="lines" w:linePitch="312"/>
        </w:sectPr>
      </w:pPr>
    </w:p>
    <w:p w14:paraId="7E6E448D" w14:textId="77777777" w:rsidR="00E42839" w:rsidRPr="00BE102F" w:rsidRDefault="00E42839" w:rsidP="00E42839">
      <w:pPr>
        <w:spacing w:line="360" w:lineRule="auto"/>
        <w:textAlignment w:val="baseline"/>
        <w:rPr>
          <w:rStyle w:val="NormalCharacter"/>
          <w:rFonts w:asciiTheme="minorEastAsia" w:eastAsiaTheme="minorEastAsia" w:hAnsiTheme="minorEastAsia"/>
          <w:b/>
          <w:bCs/>
          <w:sz w:val="30"/>
          <w:szCs w:val="30"/>
        </w:rPr>
      </w:pPr>
      <w:r w:rsidRPr="00BE102F">
        <w:rPr>
          <w:rStyle w:val="NormalCharacter"/>
          <w:rFonts w:asciiTheme="minorEastAsia" w:eastAsiaTheme="minorEastAsia" w:hAnsiTheme="minorEastAsia"/>
          <w:b/>
          <w:bCs/>
          <w:sz w:val="30"/>
          <w:szCs w:val="30"/>
        </w:rPr>
        <w:lastRenderedPageBreak/>
        <w:t>十、超音速</w:t>
      </w:r>
    </w:p>
    <w:p w14:paraId="6748E203"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p>
    <w:p w14:paraId="7213729D"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1、比赛为接力竞技项目，以完成任务的时间长短决定名次。</w:t>
      </w:r>
    </w:p>
    <w:p w14:paraId="6F20F5F5"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2、比赛队员：每队上场15人，女生不少于5人。</w:t>
      </w:r>
    </w:p>
    <w:p w14:paraId="5E889AAF"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3、比赛方法：所有队员纵向站立，通过接力，将目标区域的卡片根据数字从小到大（</w:t>
      </w:r>
      <w:r w:rsidRPr="00BE102F">
        <w:rPr>
          <w:rStyle w:val="NormalCharacter"/>
          <w:rFonts w:asciiTheme="minorEastAsia" w:eastAsiaTheme="minorEastAsia" w:hAnsiTheme="minorEastAsia" w:hint="eastAsia"/>
          <w:sz w:val="24"/>
          <w:szCs w:val="28"/>
        </w:rPr>
        <w:t>例：</w:t>
      </w:r>
      <w:r w:rsidRPr="00BE102F">
        <w:rPr>
          <w:rStyle w:val="NormalCharacter"/>
          <w:rFonts w:asciiTheme="minorEastAsia" w:eastAsiaTheme="minorEastAsia" w:hAnsiTheme="minorEastAsia"/>
          <w:sz w:val="24"/>
          <w:szCs w:val="28"/>
        </w:rPr>
        <w:t>1-15）依次翻出，裁判员统一计时。</w:t>
      </w:r>
    </w:p>
    <w:p w14:paraId="39A30DF5"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4、比赛规则：</w:t>
      </w:r>
    </w:p>
    <w:p w14:paraId="3F5B3670"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1）队伍纵向依次站立，第一位选手在起点后。</w:t>
      </w:r>
    </w:p>
    <w:p w14:paraId="294436A3"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2）前一位选手翻完卡片，到底起点线后后继队员击掌后下位队员方可出发。</w:t>
      </w:r>
    </w:p>
    <w:p w14:paraId="38F0DDC9"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3）在规定的区域内摆放</w:t>
      </w:r>
      <w:r w:rsidRPr="00BE102F">
        <w:rPr>
          <w:rStyle w:val="NormalCharacter"/>
          <w:rFonts w:asciiTheme="minorEastAsia" w:eastAsiaTheme="minorEastAsia" w:hAnsiTheme="minorEastAsia" w:hint="eastAsia"/>
          <w:sz w:val="24"/>
          <w:szCs w:val="28"/>
        </w:rPr>
        <w:t>若干</w:t>
      </w:r>
      <w:r w:rsidRPr="00BE102F">
        <w:rPr>
          <w:rStyle w:val="NormalCharacter"/>
          <w:rFonts w:asciiTheme="minorEastAsia" w:eastAsiaTheme="minorEastAsia" w:hAnsiTheme="minorEastAsia"/>
          <w:sz w:val="24"/>
          <w:szCs w:val="28"/>
        </w:rPr>
        <w:t>张卡片，所有卡片数字向下，数字随机。</w:t>
      </w:r>
    </w:p>
    <w:p w14:paraId="0B79484E"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4）所有卡片必须从小到大（</w:t>
      </w:r>
      <w:r w:rsidRPr="00BE102F">
        <w:rPr>
          <w:rStyle w:val="NormalCharacter"/>
          <w:rFonts w:asciiTheme="minorEastAsia" w:eastAsiaTheme="minorEastAsia" w:hAnsiTheme="minorEastAsia" w:hint="eastAsia"/>
          <w:sz w:val="24"/>
          <w:szCs w:val="28"/>
        </w:rPr>
        <w:t>例：</w:t>
      </w:r>
      <w:r w:rsidRPr="00BE102F">
        <w:rPr>
          <w:rStyle w:val="NormalCharacter"/>
          <w:rFonts w:asciiTheme="minorEastAsia" w:eastAsiaTheme="minorEastAsia" w:hAnsiTheme="minorEastAsia"/>
          <w:sz w:val="24"/>
          <w:szCs w:val="28"/>
        </w:rPr>
        <w:t>1-15）依次翻开，如翻开卡片后不是目标数字，则该卡片依然数字朝下放至原位。</w:t>
      </w:r>
    </w:p>
    <w:p w14:paraId="46D79B79"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5）每一位队员完成一次翻牌后，必须回到队伍末端，排队等待下一次机会。</w:t>
      </w:r>
    </w:p>
    <w:p w14:paraId="58744134"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6）由裁判员统一发令开始计时，翻出最后一张卡片数字后运动员跑过起点线随即停止计时。</w:t>
      </w:r>
    </w:p>
    <w:p w14:paraId="7EF65655" w14:textId="77777777" w:rsidR="00E42839" w:rsidRPr="00BE102F" w:rsidRDefault="00E42839" w:rsidP="00E42839">
      <w:pPr>
        <w:spacing w:line="360" w:lineRule="auto"/>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7）如遇，提前跑动，一人不按顺序多次跑动翻卡的情况，由裁判员当场判定，</w:t>
      </w:r>
      <w:r w:rsidRPr="00BE102F">
        <w:rPr>
          <w:rStyle w:val="NormalCharacter"/>
          <w:rFonts w:asciiTheme="minorEastAsia" w:eastAsiaTheme="minorEastAsia" w:hAnsiTheme="minorEastAsia" w:hint="eastAsia"/>
          <w:sz w:val="24"/>
          <w:szCs w:val="28"/>
        </w:rPr>
        <w:t>纠正犯规，重新开始，期间不停止计时</w:t>
      </w:r>
      <w:r w:rsidRPr="00BE102F">
        <w:rPr>
          <w:rStyle w:val="NormalCharacter"/>
          <w:rFonts w:asciiTheme="minorEastAsia" w:eastAsiaTheme="minorEastAsia" w:hAnsiTheme="minorEastAsia"/>
          <w:sz w:val="24"/>
          <w:szCs w:val="28"/>
        </w:rPr>
        <w:t>。</w:t>
      </w:r>
    </w:p>
    <w:p w14:paraId="4B5AF10A" w14:textId="77777777" w:rsidR="00E42839" w:rsidRPr="00BE102F" w:rsidRDefault="00E42839" w:rsidP="00E42839">
      <w:pPr>
        <w:spacing w:line="360" w:lineRule="auto"/>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8）成绩由裁判员计时为准，如有提出异议当场提出。裁判组复核的</w:t>
      </w:r>
      <w:proofErr w:type="gramStart"/>
      <w:r w:rsidRPr="00BE102F">
        <w:rPr>
          <w:rStyle w:val="NormalCharacter"/>
          <w:rFonts w:asciiTheme="minorEastAsia" w:eastAsiaTheme="minorEastAsia" w:hAnsiTheme="minorEastAsia"/>
          <w:sz w:val="24"/>
          <w:szCs w:val="28"/>
        </w:rPr>
        <w:t>成绩位最终</w:t>
      </w:r>
      <w:proofErr w:type="gramEnd"/>
      <w:r w:rsidRPr="00BE102F">
        <w:rPr>
          <w:rStyle w:val="NormalCharacter"/>
          <w:rFonts w:asciiTheme="minorEastAsia" w:eastAsiaTheme="minorEastAsia" w:hAnsiTheme="minorEastAsia"/>
          <w:sz w:val="24"/>
          <w:szCs w:val="28"/>
        </w:rPr>
        <w:t>成绩。</w:t>
      </w:r>
    </w:p>
    <w:p w14:paraId="7ADDF7B4" w14:textId="77777777" w:rsidR="00E42839" w:rsidRPr="00BE102F" w:rsidRDefault="00E42839" w:rsidP="00E42839">
      <w:pPr>
        <w:spacing w:line="360" w:lineRule="auto"/>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5、成绩及名次录取</w:t>
      </w:r>
    </w:p>
    <w:p w14:paraId="3074A3E3" w14:textId="77777777" w:rsidR="00E42839" w:rsidRPr="00BE102F" w:rsidRDefault="00E42839" w:rsidP="00E42839">
      <w:pPr>
        <w:spacing w:line="360" w:lineRule="auto"/>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1）以</w:t>
      </w:r>
      <w:proofErr w:type="gramStart"/>
      <w:r w:rsidRPr="00BE102F">
        <w:rPr>
          <w:rStyle w:val="NormalCharacter"/>
          <w:rFonts w:asciiTheme="minorEastAsia" w:eastAsiaTheme="minorEastAsia" w:hAnsiTheme="minorEastAsia" w:hint="eastAsia"/>
          <w:sz w:val="24"/>
          <w:szCs w:val="28"/>
        </w:rPr>
        <w:t>各</w:t>
      </w:r>
      <w:r w:rsidRPr="00BE102F">
        <w:rPr>
          <w:rStyle w:val="NormalCharacter"/>
          <w:rFonts w:asciiTheme="minorEastAsia" w:eastAsiaTheme="minorEastAsia" w:hAnsiTheme="minorEastAsia"/>
          <w:sz w:val="24"/>
          <w:szCs w:val="28"/>
        </w:rPr>
        <w:t>队伍</w:t>
      </w:r>
      <w:proofErr w:type="gramEnd"/>
      <w:r w:rsidRPr="00BE102F">
        <w:rPr>
          <w:rStyle w:val="NormalCharacter"/>
          <w:rFonts w:asciiTheme="minorEastAsia" w:eastAsiaTheme="minorEastAsia" w:hAnsiTheme="minorEastAsia"/>
          <w:sz w:val="24"/>
          <w:szCs w:val="28"/>
        </w:rPr>
        <w:t>的比赛时长作为评判的标准，用时短的队伍名次靠前。</w:t>
      </w:r>
    </w:p>
    <w:p w14:paraId="05BFF9BC" w14:textId="77777777" w:rsidR="00E42839" w:rsidRPr="00BE102F" w:rsidRDefault="00E42839" w:rsidP="00E42839">
      <w:pPr>
        <w:spacing w:line="360" w:lineRule="auto"/>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w:t>
      </w:r>
      <w:r w:rsidRPr="00BE102F">
        <w:rPr>
          <w:rStyle w:val="NormalCharacter"/>
          <w:rFonts w:asciiTheme="minorEastAsia" w:eastAsiaTheme="minorEastAsia" w:hAnsiTheme="minorEastAsia" w:hint="eastAsia"/>
          <w:sz w:val="24"/>
          <w:szCs w:val="28"/>
        </w:rPr>
        <w:t>学生组：</w:t>
      </w:r>
      <w:r w:rsidRPr="00BE102F">
        <w:rPr>
          <w:rStyle w:val="NormalCharacter"/>
          <w:rFonts w:asciiTheme="minorEastAsia" w:eastAsiaTheme="minorEastAsia" w:hAnsiTheme="minorEastAsia"/>
          <w:sz w:val="24"/>
          <w:szCs w:val="28"/>
        </w:rPr>
        <w:t>时间相同的两个队伍，</w:t>
      </w:r>
      <w:r w:rsidRPr="00BE102F">
        <w:rPr>
          <w:rStyle w:val="NormalCharacter"/>
          <w:rFonts w:asciiTheme="minorEastAsia" w:eastAsiaTheme="minorEastAsia" w:hAnsiTheme="minorEastAsia" w:hint="eastAsia"/>
          <w:sz w:val="24"/>
          <w:szCs w:val="28"/>
        </w:rPr>
        <w:t>女生数量多的队伍名次靠前</w:t>
      </w:r>
      <w:r w:rsidRPr="00BE102F">
        <w:rPr>
          <w:rStyle w:val="NormalCharacter"/>
          <w:rFonts w:asciiTheme="minorEastAsia" w:eastAsiaTheme="minorEastAsia" w:hAnsiTheme="minorEastAsia"/>
          <w:sz w:val="24"/>
          <w:szCs w:val="28"/>
        </w:rPr>
        <w:t>。</w:t>
      </w:r>
      <w:r w:rsidRPr="00BE102F">
        <w:rPr>
          <w:rStyle w:val="NormalCharacter"/>
          <w:rFonts w:asciiTheme="minorEastAsia" w:eastAsiaTheme="minorEastAsia" w:hAnsiTheme="minorEastAsia" w:hint="eastAsia"/>
          <w:sz w:val="24"/>
          <w:szCs w:val="28"/>
        </w:rPr>
        <w:t>如遇时间、女生数量都相同，则通过加赛决出最终成绩。</w:t>
      </w:r>
    </w:p>
    <w:p w14:paraId="30DC529A" w14:textId="77777777" w:rsidR="00E42839" w:rsidRPr="00BE102F" w:rsidRDefault="00E42839" w:rsidP="00E42839">
      <w:pPr>
        <w:spacing w:line="360" w:lineRule="auto"/>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hint="eastAsia"/>
          <w:sz w:val="24"/>
          <w:szCs w:val="28"/>
        </w:rPr>
        <w:t>3</w:t>
      </w:r>
      <w:r w:rsidRPr="00BE102F">
        <w:rPr>
          <w:rStyle w:val="NormalCharacter"/>
          <w:rFonts w:asciiTheme="minorEastAsia" w:eastAsiaTheme="minorEastAsia" w:hAnsiTheme="minorEastAsia"/>
          <w:sz w:val="24"/>
          <w:szCs w:val="28"/>
        </w:rPr>
        <w:t>）</w:t>
      </w:r>
      <w:r w:rsidRPr="00BE102F">
        <w:rPr>
          <w:rStyle w:val="NormalCharacter"/>
          <w:rFonts w:asciiTheme="minorEastAsia" w:eastAsiaTheme="minorEastAsia" w:hAnsiTheme="minorEastAsia" w:hint="eastAsia"/>
          <w:sz w:val="24"/>
          <w:szCs w:val="28"/>
        </w:rPr>
        <w:t>教工组：</w:t>
      </w:r>
      <w:r w:rsidRPr="00BE102F">
        <w:rPr>
          <w:rStyle w:val="NormalCharacter"/>
          <w:rFonts w:asciiTheme="minorEastAsia" w:eastAsiaTheme="minorEastAsia" w:hAnsiTheme="minorEastAsia"/>
          <w:sz w:val="24"/>
          <w:szCs w:val="28"/>
        </w:rPr>
        <w:t>时间相同的两个队伍，</w:t>
      </w:r>
      <w:r w:rsidRPr="00BE102F">
        <w:rPr>
          <w:rStyle w:val="NormalCharacter"/>
          <w:rFonts w:asciiTheme="minorEastAsia" w:eastAsiaTheme="minorEastAsia" w:hAnsiTheme="minorEastAsia" w:hint="eastAsia"/>
          <w:sz w:val="24"/>
          <w:szCs w:val="28"/>
        </w:rPr>
        <w:t>女生数量多的队伍名次靠前</w:t>
      </w:r>
      <w:r w:rsidRPr="00BE102F">
        <w:rPr>
          <w:rStyle w:val="NormalCharacter"/>
          <w:rFonts w:asciiTheme="minorEastAsia" w:eastAsiaTheme="minorEastAsia" w:hAnsiTheme="minorEastAsia"/>
          <w:sz w:val="24"/>
          <w:szCs w:val="28"/>
        </w:rPr>
        <w:t>。</w:t>
      </w:r>
      <w:r w:rsidRPr="00BE102F">
        <w:rPr>
          <w:rStyle w:val="NormalCharacter"/>
          <w:rFonts w:asciiTheme="minorEastAsia" w:eastAsiaTheme="minorEastAsia" w:hAnsiTheme="minorEastAsia" w:hint="eastAsia"/>
          <w:sz w:val="24"/>
          <w:szCs w:val="28"/>
        </w:rPr>
        <w:t>如遇时间、女生数量都相同则比较两只队伍参数选手的最大年龄，年龄大的队伍靠前。</w:t>
      </w:r>
    </w:p>
    <w:p w14:paraId="0F59A55B"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p>
    <w:p w14:paraId="7D294B81"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sectPr w:rsidR="00E42839" w:rsidRPr="00BE102F">
          <w:pgSz w:w="11906" w:h="16838"/>
          <w:pgMar w:top="1440" w:right="1800" w:bottom="1440" w:left="1800" w:header="851" w:footer="992" w:gutter="0"/>
          <w:cols w:space="720"/>
          <w:docGrid w:type="lines" w:linePitch="312"/>
        </w:sectPr>
      </w:pPr>
    </w:p>
    <w:p w14:paraId="34427D97" w14:textId="77777777" w:rsidR="00E42839" w:rsidRPr="00BE102F" w:rsidRDefault="00E42839" w:rsidP="00E42839">
      <w:pPr>
        <w:spacing w:line="360" w:lineRule="auto"/>
        <w:textAlignment w:val="baseline"/>
        <w:rPr>
          <w:rStyle w:val="NormalCharacter"/>
          <w:rFonts w:asciiTheme="minorEastAsia" w:eastAsiaTheme="minorEastAsia" w:hAnsiTheme="minorEastAsia"/>
          <w:b/>
          <w:bCs/>
          <w:sz w:val="30"/>
          <w:szCs w:val="30"/>
        </w:rPr>
      </w:pPr>
      <w:r w:rsidRPr="00BE102F">
        <w:rPr>
          <w:rStyle w:val="NormalCharacter"/>
          <w:rFonts w:asciiTheme="minorEastAsia" w:eastAsiaTheme="minorEastAsia" w:hAnsiTheme="minorEastAsia"/>
          <w:b/>
          <w:bCs/>
          <w:sz w:val="30"/>
          <w:szCs w:val="30"/>
        </w:rPr>
        <w:lastRenderedPageBreak/>
        <w:t>十一、不倒森林</w:t>
      </w:r>
    </w:p>
    <w:p w14:paraId="75D8C8B8"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p>
    <w:p w14:paraId="189923E5"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1、比赛为固定时间计次项目，以规定时间内完成的次数多少决定名次。</w:t>
      </w:r>
    </w:p>
    <w:p w14:paraId="4602D4FE"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2、比赛队员：每队上场10人，女生不少于5人。</w:t>
      </w:r>
    </w:p>
    <w:p w14:paraId="75B1F514"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3、比赛方法：所有队员站成一圈，将1米的2.5PVC杆用掌心控制住，人员顺时针移动，杆原地不动不倒，比赛时间一分钟。</w:t>
      </w:r>
    </w:p>
    <w:p w14:paraId="4713F42E"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4、比赛规则</w:t>
      </w:r>
    </w:p>
    <w:p w14:paraId="638B628C"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1）以半径1.6米画圆，将杆在圆外摆放，要求摆成正十边形。</w:t>
      </w:r>
    </w:p>
    <w:p w14:paraId="75508CE4"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2）所有队员</w:t>
      </w:r>
      <w:r w:rsidRPr="00BE102F">
        <w:rPr>
          <w:rStyle w:val="NormalCharacter"/>
          <w:rFonts w:asciiTheme="minorEastAsia" w:eastAsiaTheme="minorEastAsia" w:hAnsiTheme="minorEastAsia" w:hint="eastAsia"/>
          <w:sz w:val="24"/>
          <w:szCs w:val="28"/>
        </w:rPr>
        <w:t>白线外</w:t>
      </w:r>
      <w:r w:rsidRPr="00BE102F">
        <w:rPr>
          <w:rStyle w:val="NormalCharacter"/>
          <w:rFonts w:asciiTheme="minorEastAsia" w:eastAsiaTheme="minorEastAsia" w:hAnsiTheme="minorEastAsia"/>
          <w:sz w:val="24"/>
          <w:szCs w:val="28"/>
        </w:rPr>
        <w:t>站成一圈。以顺时针方向，前部的杆头为基底，将杆竖起，掌心控制杆。杆与队员保持平行，队员始终在圆外，未发令前不得移动。</w:t>
      </w:r>
    </w:p>
    <w:p w14:paraId="2E3A0695"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3）比赛时间一分钟，裁判员计次。裁判员发令后，人移动，杆留在原地，杆不倒，无犯规为成功一次。</w:t>
      </w:r>
    </w:p>
    <w:p w14:paraId="031B506F"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4）手指抓杆，判为犯规。</w:t>
      </w:r>
    </w:p>
    <w:p w14:paraId="49E95EAE"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5）不得使杆间距缩小，如有缩小则参照第一、二条规则重新摆放。</w:t>
      </w:r>
    </w:p>
    <w:p w14:paraId="18E2276F"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6）成绩由裁判员计时计次为准，如有提出异议当场提出。裁判组复核的</w:t>
      </w:r>
      <w:proofErr w:type="gramStart"/>
      <w:r w:rsidRPr="00BE102F">
        <w:rPr>
          <w:rStyle w:val="NormalCharacter"/>
          <w:rFonts w:asciiTheme="minorEastAsia" w:eastAsiaTheme="minorEastAsia" w:hAnsiTheme="minorEastAsia"/>
          <w:sz w:val="24"/>
          <w:szCs w:val="28"/>
        </w:rPr>
        <w:t>成绩位最终</w:t>
      </w:r>
      <w:proofErr w:type="gramEnd"/>
      <w:r w:rsidRPr="00BE102F">
        <w:rPr>
          <w:rStyle w:val="NormalCharacter"/>
          <w:rFonts w:asciiTheme="minorEastAsia" w:eastAsiaTheme="minorEastAsia" w:hAnsiTheme="minorEastAsia"/>
          <w:sz w:val="24"/>
          <w:szCs w:val="28"/>
        </w:rPr>
        <w:t>成绩。</w:t>
      </w:r>
    </w:p>
    <w:p w14:paraId="370F9F39"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5、成绩及名次录取</w:t>
      </w:r>
    </w:p>
    <w:p w14:paraId="6D5C15A3"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1）以队伍的完成次数作为评判的标准，完成次数多的队伍名次靠前。</w:t>
      </w:r>
    </w:p>
    <w:p w14:paraId="00B6F672"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r w:rsidRPr="00BE102F">
        <w:rPr>
          <w:rStyle w:val="NormalCharacter"/>
          <w:rFonts w:asciiTheme="minorEastAsia" w:eastAsiaTheme="minorEastAsia" w:hAnsiTheme="minorEastAsia"/>
          <w:sz w:val="24"/>
          <w:szCs w:val="28"/>
        </w:rPr>
        <w:t>2）如</w:t>
      </w:r>
      <w:proofErr w:type="gramStart"/>
      <w:r w:rsidRPr="00BE102F">
        <w:rPr>
          <w:rStyle w:val="NormalCharacter"/>
          <w:rFonts w:asciiTheme="minorEastAsia" w:eastAsiaTheme="minorEastAsia" w:hAnsiTheme="minorEastAsia"/>
          <w:sz w:val="24"/>
          <w:szCs w:val="28"/>
        </w:rPr>
        <w:t>遇完成</w:t>
      </w:r>
      <w:proofErr w:type="gramEnd"/>
      <w:r w:rsidRPr="00BE102F">
        <w:rPr>
          <w:rStyle w:val="NormalCharacter"/>
          <w:rFonts w:asciiTheme="minorEastAsia" w:eastAsiaTheme="minorEastAsia" w:hAnsiTheme="minorEastAsia"/>
          <w:sz w:val="24"/>
          <w:szCs w:val="28"/>
        </w:rPr>
        <w:t>相同次数的两只队伍，则失误次数少的队伍名次靠前。如</w:t>
      </w:r>
      <w:proofErr w:type="gramStart"/>
      <w:r w:rsidRPr="00BE102F">
        <w:rPr>
          <w:rStyle w:val="NormalCharacter"/>
          <w:rFonts w:asciiTheme="minorEastAsia" w:eastAsiaTheme="minorEastAsia" w:hAnsiTheme="minorEastAsia"/>
          <w:sz w:val="24"/>
          <w:szCs w:val="28"/>
        </w:rPr>
        <w:t>遇完成</w:t>
      </w:r>
      <w:proofErr w:type="gramEnd"/>
      <w:r w:rsidRPr="00BE102F">
        <w:rPr>
          <w:rStyle w:val="NormalCharacter"/>
          <w:rFonts w:asciiTheme="minorEastAsia" w:eastAsiaTheme="minorEastAsia" w:hAnsiTheme="minorEastAsia"/>
          <w:sz w:val="24"/>
          <w:szCs w:val="28"/>
        </w:rPr>
        <w:t>次数，失误次数都相同的情况则加赛决定最终名次。</w:t>
      </w:r>
    </w:p>
    <w:p w14:paraId="06191A02" w14:textId="77777777" w:rsidR="00E42839" w:rsidRPr="00BE102F" w:rsidRDefault="00E42839" w:rsidP="00E42839">
      <w:pPr>
        <w:spacing w:line="360" w:lineRule="auto"/>
        <w:textAlignment w:val="baseline"/>
        <w:rPr>
          <w:rStyle w:val="NormalCharacter"/>
          <w:rFonts w:asciiTheme="minorEastAsia" w:eastAsiaTheme="minorEastAsia" w:hAnsiTheme="minorEastAsia"/>
          <w:sz w:val="24"/>
          <w:szCs w:val="28"/>
        </w:rPr>
      </w:pPr>
    </w:p>
    <w:sectPr w:rsidR="00E42839" w:rsidRPr="00BE10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FF6DD" w14:textId="77777777" w:rsidR="00195099" w:rsidRDefault="00195099" w:rsidP="004413D1">
      <w:r>
        <w:separator/>
      </w:r>
    </w:p>
  </w:endnote>
  <w:endnote w:type="continuationSeparator" w:id="0">
    <w:p w14:paraId="511A37A9" w14:textId="77777777" w:rsidR="00195099" w:rsidRDefault="00195099" w:rsidP="0044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6EF6D" w14:textId="77777777" w:rsidR="00195099" w:rsidRDefault="00195099" w:rsidP="004413D1">
      <w:r>
        <w:separator/>
      </w:r>
    </w:p>
  </w:footnote>
  <w:footnote w:type="continuationSeparator" w:id="0">
    <w:p w14:paraId="757B0AC9" w14:textId="77777777" w:rsidR="00195099" w:rsidRDefault="00195099" w:rsidP="0044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8C9A"/>
    <w:multiLevelType w:val="singleLevel"/>
    <w:tmpl w:val="57C78C9A"/>
    <w:lvl w:ilvl="0">
      <w:start w:val="1"/>
      <w:numFmt w:val="decimal"/>
      <w:suff w:val="nothing"/>
      <w:lvlText w:val="%1、"/>
      <w:lvlJc w:val="left"/>
    </w:lvl>
  </w:abstractNum>
  <w:abstractNum w:abstractNumId="1">
    <w:nsid w:val="59B0AB10"/>
    <w:multiLevelType w:val="singleLevel"/>
    <w:tmpl w:val="59B0AB10"/>
    <w:lvl w:ilvl="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jMwYTI2MzFjNzA0ZjZmZmZlMTM1YTM0OTc2NzcifQ=="/>
  </w:docVars>
  <w:rsids>
    <w:rsidRoot w:val="000C334C"/>
    <w:rsid w:val="000457CA"/>
    <w:rsid w:val="0008289B"/>
    <w:rsid w:val="000C334C"/>
    <w:rsid w:val="00195099"/>
    <w:rsid w:val="00285858"/>
    <w:rsid w:val="003915FE"/>
    <w:rsid w:val="003940BF"/>
    <w:rsid w:val="004413D1"/>
    <w:rsid w:val="00451EFF"/>
    <w:rsid w:val="005B371B"/>
    <w:rsid w:val="007E1DC8"/>
    <w:rsid w:val="007E736C"/>
    <w:rsid w:val="00B70D7C"/>
    <w:rsid w:val="00BE102F"/>
    <w:rsid w:val="00D11138"/>
    <w:rsid w:val="00DB1BB8"/>
    <w:rsid w:val="00E42839"/>
    <w:rsid w:val="00E530AF"/>
    <w:rsid w:val="00EE4F77"/>
    <w:rsid w:val="00F0663D"/>
    <w:rsid w:val="00F62D91"/>
    <w:rsid w:val="00FB43F4"/>
    <w:rsid w:val="014A089E"/>
    <w:rsid w:val="21E44F56"/>
    <w:rsid w:val="52042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F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Lines="50" w:line="360" w:lineRule="auto"/>
      <w:jc w:val="center"/>
      <w:outlineLvl w:val="0"/>
    </w:pPr>
    <w:rPr>
      <w:rFonts w:ascii="黑体" w:eastAsia="隶书" w:hAnsi="黑体"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1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3D1"/>
    <w:rPr>
      <w:rFonts w:ascii="Times New Roman" w:eastAsia="宋体" w:hAnsi="Times New Roman" w:cs="Times New Roman"/>
      <w:kern w:val="2"/>
      <w:sz w:val="18"/>
      <w:szCs w:val="18"/>
    </w:rPr>
  </w:style>
  <w:style w:type="paragraph" w:styleId="a4">
    <w:name w:val="footer"/>
    <w:basedOn w:val="a"/>
    <w:link w:val="Char0"/>
    <w:rsid w:val="004413D1"/>
    <w:pPr>
      <w:tabs>
        <w:tab w:val="center" w:pos="4153"/>
        <w:tab w:val="right" w:pos="8306"/>
      </w:tabs>
      <w:snapToGrid w:val="0"/>
      <w:jc w:val="left"/>
    </w:pPr>
    <w:rPr>
      <w:sz w:val="18"/>
      <w:szCs w:val="18"/>
    </w:rPr>
  </w:style>
  <w:style w:type="character" w:customStyle="1" w:styleId="Char0">
    <w:name w:val="页脚 Char"/>
    <w:basedOn w:val="a0"/>
    <w:link w:val="a4"/>
    <w:rsid w:val="004413D1"/>
    <w:rPr>
      <w:rFonts w:ascii="Times New Roman" w:eastAsia="宋体" w:hAnsi="Times New Roman" w:cs="Times New Roman"/>
      <w:kern w:val="2"/>
      <w:sz w:val="18"/>
      <w:szCs w:val="18"/>
    </w:rPr>
  </w:style>
  <w:style w:type="character" w:customStyle="1" w:styleId="NormalCharacter">
    <w:name w:val="NormalCharacter"/>
    <w:qFormat/>
    <w:rsid w:val="00E42839"/>
    <w:rPr>
      <w:rFonts w:ascii="Times New Roman" w:hAnsi="Times New Roman"/>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Lines="50" w:line="360" w:lineRule="auto"/>
      <w:jc w:val="center"/>
      <w:outlineLvl w:val="0"/>
    </w:pPr>
    <w:rPr>
      <w:rFonts w:ascii="黑体" w:eastAsia="隶书" w:hAnsi="黑体"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1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3D1"/>
    <w:rPr>
      <w:rFonts w:ascii="Times New Roman" w:eastAsia="宋体" w:hAnsi="Times New Roman" w:cs="Times New Roman"/>
      <w:kern w:val="2"/>
      <w:sz w:val="18"/>
      <w:szCs w:val="18"/>
    </w:rPr>
  </w:style>
  <w:style w:type="paragraph" w:styleId="a4">
    <w:name w:val="footer"/>
    <w:basedOn w:val="a"/>
    <w:link w:val="Char0"/>
    <w:rsid w:val="004413D1"/>
    <w:pPr>
      <w:tabs>
        <w:tab w:val="center" w:pos="4153"/>
        <w:tab w:val="right" w:pos="8306"/>
      </w:tabs>
      <w:snapToGrid w:val="0"/>
      <w:jc w:val="left"/>
    </w:pPr>
    <w:rPr>
      <w:sz w:val="18"/>
      <w:szCs w:val="18"/>
    </w:rPr>
  </w:style>
  <w:style w:type="character" w:customStyle="1" w:styleId="Char0">
    <w:name w:val="页脚 Char"/>
    <w:basedOn w:val="a0"/>
    <w:link w:val="a4"/>
    <w:rsid w:val="004413D1"/>
    <w:rPr>
      <w:rFonts w:ascii="Times New Roman" w:eastAsia="宋体" w:hAnsi="Times New Roman" w:cs="Times New Roman"/>
      <w:kern w:val="2"/>
      <w:sz w:val="18"/>
      <w:szCs w:val="18"/>
    </w:rPr>
  </w:style>
  <w:style w:type="character" w:customStyle="1" w:styleId="NormalCharacter">
    <w:name w:val="NormalCharacter"/>
    <w:qFormat/>
    <w:rsid w:val="00E42839"/>
    <w:rPr>
      <w:rFonts w:ascii="Times New Roman" w:hAnsi="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17</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Administrator</cp:lastModifiedBy>
  <cp:revision>11</cp:revision>
  <dcterms:created xsi:type="dcterms:W3CDTF">2024-08-26T15:44:00Z</dcterms:created>
  <dcterms:modified xsi:type="dcterms:W3CDTF">2024-09-18T06:05:00Z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DC1D04BFFDE64D63B775A803BC3709DC_12</vt:lpwstr>
  </property>
</Properties>
</file>